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activeX/activeX2.bin" ContentType="application/vnd.ms-office.activeX"/>
  <Override PartName="/word/activeX/activeX2.xml" ContentType="application/vnd.ms-office.activeX+xml"/>
  <Override PartName="/word/activeX/activeX3.bin" ContentType="application/vnd.ms-office.activeX"/>
  <Override PartName="/word/activeX/activeX3.xml" ContentType="application/vnd.ms-office.activeX+xml"/>
  <Override PartName="/word/activeX/activeX4.bin" ContentType="application/vnd.ms-office.activeX"/>
  <Override PartName="/word/activeX/activeX4.xml" ContentType="application/vnd.ms-office.activeX+xml"/>
  <Override PartName="/word/activeX/activeX5.bin" ContentType="application/vnd.ms-office.activeX"/>
  <Override PartName="/word/activeX/activeX5.xml" ContentType="application/vnd.ms-office.activeX+xml"/>
  <Override PartName="/word/activeX/activeX6.bin" ContentType="application/vnd.ms-office.activeX"/>
  <Override PartName="/word/activeX/activeX6.xml" ContentType="application/vnd.ms-office.activeX+xml"/>
  <Override PartName="/word/activeX/activeX7.bin" ContentType="application/vnd.ms-office.activeX"/>
  <Override PartName="/word/activeX/activeX7.xml" ContentType="application/vnd.ms-office.activeX+xml"/>
  <Override PartName="/word/activeX/activeX8.bin" ContentType="application/vnd.ms-office.activeX"/>
  <Override PartName="/word/activeX/activeX8.xml" ContentType="application/vnd.ms-office.activeX+xml"/>
  <Override PartName="/word/activeX/activeX9.bin" ContentType="application/vnd.ms-office.activeX"/>
  <Override PartName="/word/activeX/activeX9.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tabs>
          <w:tab w:val="left" w:pos="9639"/>
        </w:tabs>
        <w:spacing w:line="480" w:lineRule="exact"/>
        <w:ind w:firstLine="0"/>
        <w:jc w:val="left"/>
        <w:rPr>
          <w:rFonts w:hint="default"/>
          <w:lang w:val="en-US"/>
        </w:rPr>
      </w:pPr>
      <w:r>
        <w:rPr>
          <w:rFonts w:hint="eastAsia" w:ascii="黑体"/>
          <w:spacing w:val="0"/>
          <w:sz w:val="28"/>
          <w:szCs w:val="28"/>
        </w:rPr>
        <w:drawing>
          <wp:inline distT="0" distB="0" distL="114300" distR="114300">
            <wp:extent cx="1122680" cy="252095"/>
            <wp:effectExtent l="0" t="0" r="0" b="1905"/>
            <wp:docPr id="2" name="图片 11" descr="/private/var/folders/2q/m5dt5s1x0kd4w6s_89j80lg00000gn/T/com.kingsoft.wpsoffice.mac/picturecompress_20221122142320/output_57.pngoutput_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1" descr="/private/var/folders/2q/m5dt5s1x0kd4w6s_89j80lg00000gn/T/com.kingsoft.wpsoffice.mac/picturecompress_20221122142320/output_57.pngoutput_57"/>
                    <pic:cNvPicPr>
                      <a:picLocks noChangeAspect="1"/>
                    </pic:cNvPicPr>
                  </pic:nvPicPr>
                  <pic:blipFill>
                    <a:blip r:embed="rId4"/>
                    <a:stretch>
                      <a:fillRect/>
                    </a:stretch>
                  </pic:blipFill>
                  <pic:spPr>
                    <a:xfrm>
                      <a:off x="0" y="0"/>
                      <a:ext cx="1122680" cy="252095"/>
                    </a:xfrm>
                    <a:prstGeom prst="rect">
                      <a:avLst/>
                    </a:prstGeom>
                    <a:noFill/>
                    <a:ln>
                      <a:noFill/>
                    </a:ln>
                  </pic:spPr>
                </pic:pic>
              </a:graphicData>
            </a:graphic>
          </wp:inline>
        </w:drawing>
      </w:r>
      <w:r>
        <w:rPr>
          <w:rFonts w:hint="eastAsia"/>
          <w:lang w:val="en-US" w:eastAsia="zh-CN"/>
        </w:rPr>
        <w:t xml:space="preserve">                                                                             </w:t>
      </w:r>
      <w:r>
        <w:rPr>
          <w:rFonts w:hint="eastAsia"/>
          <w:color w:val="7F7F7F" w:themeColor="background1" w:themeShade="80"/>
          <w:lang w:val="en-US" w:eastAsia="zh-CN"/>
        </w:rPr>
        <w:t xml:space="preserve">         2023V1版</w:t>
      </w:r>
    </w:p>
    <w:p>
      <w:pPr>
        <w:pStyle w:val="15"/>
        <w:tabs>
          <w:tab w:val="left" w:pos="9639"/>
        </w:tabs>
        <w:spacing w:line="480" w:lineRule="exact"/>
        <w:ind w:firstLine="0"/>
        <w:jc w:val="center"/>
        <w:rPr>
          <w:rFonts w:hint="eastAsia" w:ascii="宋体" w:hAnsi="宋体" w:eastAsia="宋体" w:cs="宋体"/>
        </w:rPr>
      </w:pPr>
      <w:r>
        <w:rPr>
          <w:rFonts w:hint="eastAsia" w:ascii="宋体" w:hAnsi="宋体" w:cs="宋体"/>
          <w:b/>
          <w:sz w:val="36"/>
          <w:szCs w:val="36"/>
          <w:lang w:val="en-US" w:eastAsia="zh-CN"/>
        </w:rPr>
        <w:t>设备</w:t>
      </w:r>
      <w:r>
        <w:rPr>
          <w:rFonts w:hint="eastAsia" w:ascii="宋体" w:hAnsi="宋体" w:eastAsia="宋体" w:cs="宋体"/>
          <w:b/>
          <w:sz w:val="36"/>
          <w:szCs w:val="36"/>
        </w:rPr>
        <w:t>证书申请表</w:t>
      </w:r>
    </w:p>
    <w:p>
      <w:pPr>
        <w:pStyle w:val="15"/>
        <w:spacing w:line="360" w:lineRule="auto"/>
        <w:ind w:firstLine="0"/>
        <w:rPr>
          <w:rFonts w:ascii="宋体"/>
          <w:highlight w:val="yellow"/>
        </w:rPr>
      </w:pPr>
      <w:r>
        <w:rPr>
          <w:rFonts w:hint="eastAsia" w:ascii="宋体" w:hAnsi="宋体"/>
        </w:rPr>
        <w:t>请如实填写本表，</w:t>
      </w:r>
      <w:r>
        <w:rPr>
          <w:rFonts w:ascii="宋体" w:hAnsi="宋体"/>
        </w:rPr>
        <w:t>*</w:t>
      </w:r>
      <w:r>
        <w:rPr>
          <w:rFonts w:hint="eastAsia" w:ascii="宋体" w:hAnsi="宋体"/>
        </w:rPr>
        <w:t>为必填项，并提交相应证明材料至</w:t>
      </w:r>
      <w:r>
        <w:rPr>
          <w:rFonts w:hint="eastAsia" w:ascii="宋体" w:hAnsi="宋体"/>
          <w:lang w:eastAsia="zh-CN"/>
        </w:rPr>
        <w:t>沃通电子认证服务有限公司</w:t>
      </w:r>
      <w:r>
        <w:rPr>
          <w:rFonts w:hint="eastAsia" w:ascii="宋体" w:hAnsi="宋体"/>
        </w:rPr>
        <w:t>（以下简称：</w:t>
      </w:r>
      <w:r>
        <w:rPr>
          <w:rFonts w:hint="eastAsia" w:ascii="宋体" w:hAnsi="宋体"/>
          <w:lang w:eastAsia="zh-CN"/>
        </w:rPr>
        <w:t>沃通公司</w:t>
      </w:r>
      <w:r>
        <w:rPr>
          <w:rFonts w:hint="eastAsia" w:ascii="宋体" w:hAnsi="宋体"/>
        </w:rPr>
        <w:t>）或其设立的注册机构审核。</w:t>
      </w:r>
    </w:p>
    <w:p>
      <w:pPr>
        <w:pStyle w:val="2"/>
        <w:tabs>
          <w:tab w:val="clear" w:pos="720"/>
        </w:tabs>
        <w:spacing w:before="0" w:after="0" w:line="240" w:lineRule="auto"/>
        <w:ind w:left="309" w:hanging="307" w:hangingChars="171"/>
        <w:rPr>
          <w:sz w:val="18"/>
          <w:szCs w:val="18"/>
        </w:rPr>
      </w:pPr>
      <w:r>
        <w:rPr>
          <w:rFonts w:hint="eastAsia"/>
          <w:sz w:val="18"/>
          <w:szCs w:val="18"/>
        </w:rPr>
        <w:t>证书业务类型</w:t>
      </w:r>
      <w:r>
        <w:rPr>
          <w:rFonts w:hint="eastAsia"/>
          <w:sz w:val="18"/>
          <w:szCs w:val="18"/>
          <w:lang w:val="en-US" w:eastAsia="zh-CN"/>
        </w:rPr>
        <w:t xml:space="preserve"> </w:t>
      </w:r>
    </w:p>
    <w:p>
      <w:pPr>
        <w:pStyle w:val="4"/>
        <w:tabs>
          <w:tab w:val="left" w:pos="1629"/>
        </w:tabs>
        <w:spacing w:before="0" w:after="0" w:line="240" w:lineRule="auto"/>
        <w:jc w:val="left"/>
      </w:pPr>
      <w:bookmarkStart w:id="0" w:name="_1637915254"/>
      <w:bookmarkEnd w:id="0"/>
      <w:r>
        <w:rPr>
          <w:rFonts w:ascii="宋体" w:hAnsi="宋体"/>
          <w:woUserID w:val="1"/>
        </w:rPr>
        <w:t xml:space="preserve">* </w:t>
      </w:r>
      <w:r>
        <w:rPr>
          <w:rFonts w:ascii="宋体"/>
          <w:position w:val="-12"/>
        </w:rPr>
        <w:object>
          <v:shape id="_x0000_i1025" o:spt="201" type="#_x0000_t201" style="height:17.25pt;width:63.75pt;" o:ole="t" filled="f" o:preferrelative="t" stroked="f" coordsize="21600,21600">
            <v:path/>
            <v:fill on="f" focussize="0,0"/>
            <v:stroke on="f"/>
            <v:imagedata r:id="rId6" o:title=""/>
            <o:lock v:ext="edit" aspectratio="t"/>
            <w10:wrap type="none"/>
            <w10:anchorlock/>
          </v:shape>
          <w:control r:id="rId5" w:name="CheckBox1" w:shapeid="_x0000_i1025"/>
        </w:object>
      </w:r>
      <w:bookmarkStart w:id="1" w:name="_1637915255"/>
      <w:bookmarkEnd w:id="1"/>
      <w:r>
        <w:rPr>
          <w:rFonts w:ascii="宋体"/>
          <w:position w:val="-12"/>
        </w:rPr>
        <w:object>
          <v:shape id="_x0000_i1026" o:spt="201" type="#_x0000_t201" style="height:18pt;width:63pt;" o:ole="t" filled="f" o:preferrelative="t" stroked="f" coordsize="21600,21600">
            <v:path/>
            <v:fill on="f" focussize="0,0"/>
            <v:stroke on="f"/>
            <v:imagedata r:id="rId8" o:title=""/>
            <o:lock v:ext="edit" aspectratio="t"/>
            <w10:wrap type="none"/>
            <w10:anchorlock/>
          </v:shape>
          <w:control r:id="rId7" w:name="CheckBox2" w:shapeid="_x0000_i1026"/>
        </w:object>
      </w:r>
      <w:bookmarkStart w:id="2" w:name="_1637915256"/>
      <w:bookmarkEnd w:id="2"/>
      <w:r>
        <w:rPr>
          <w:rFonts w:ascii="宋体"/>
          <w:b/>
          <w:position w:val="-12"/>
        </w:rPr>
        <w:object>
          <v:shape id="_x0000_i1027" o:spt="201" type="#_x0000_t201" style="height:18pt;width:63pt;" o:ole="t" filled="f" o:preferrelative="t" stroked="f" coordsize="21600,21600">
            <v:path/>
            <v:fill on="f" focussize="0,0"/>
            <v:stroke on="f"/>
            <v:imagedata r:id="rId10" o:title=""/>
            <o:lock v:ext="edit" aspectratio="t"/>
            <w10:wrap type="none"/>
            <w10:anchorlock/>
          </v:shape>
          <w:control r:id="rId9" w:name="CheckBox3" w:shapeid="_x0000_i1027"/>
        </w:object>
      </w:r>
      <w:bookmarkStart w:id="3" w:name="_1637915257"/>
      <w:bookmarkEnd w:id="3"/>
      <w:r>
        <w:rPr>
          <w:rFonts w:ascii="宋体"/>
          <w:b/>
          <w:position w:val="-12"/>
        </w:rPr>
        <w:object>
          <v:shape id="_x0000_i1028" o:spt="201" type="#_x0000_t201" style="height:18pt;width:63pt;" o:ole="t" filled="f" o:preferrelative="t" stroked="f" coordsize="21600,21600">
            <v:path/>
            <v:fill on="f" focussize="0,0"/>
            <v:stroke on="f"/>
            <v:imagedata r:id="rId12" o:title=""/>
            <o:lock v:ext="edit" aspectratio="t"/>
            <w10:wrap type="none"/>
            <w10:anchorlock/>
          </v:shape>
          <w:control r:id="rId11" w:name="CheckBox4" w:shapeid="_x0000_i1028"/>
        </w:object>
      </w:r>
      <w:bookmarkStart w:id="4" w:name="_1637918437"/>
      <w:bookmarkEnd w:id="4"/>
      <w:bookmarkStart w:id="5" w:name="_1637918439"/>
      <w:bookmarkEnd w:id="5"/>
      <w:bookmarkStart w:id="6" w:name="_1637915258"/>
      <w:bookmarkEnd w:id="6"/>
      <w:r>
        <w:rPr>
          <w:rFonts w:ascii="宋体"/>
          <w:b/>
          <w:position w:val="-12"/>
        </w:rPr>
        <w:object>
          <v:shape id="_x0000_i1029" o:spt="201" type="#_x0000_t201" style="height:18pt;width:63pt;" o:ole="t" filled="f" o:preferrelative="t" stroked="f" coordsize="21600,21600">
            <v:path/>
            <v:fill on="f" focussize="0,0"/>
            <v:stroke on="f"/>
            <v:imagedata r:id="rId14" o:title=""/>
            <o:lock v:ext="edit" aspectratio="t"/>
            <w10:wrap type="none"/>
            <w10:anchorlock/>
          </v:shape>
          <w:control r:id="rId13" w:name="CheckBox7" w:shapeid="_x0000_i1029"/>
        </w:object>
      </w:r>
      <w:bookmarkStart w:id="7" w:name="_1637918440"/>
      <w:bookmarkEnd w:id="7"/>
    </w:p>
    <w:p>
      <w:pPr>
        <w:pStyle w:val="2"/>
        <w:tabs>
          <w:tab w:val="clear" w:pos="720"/>
        </w:tabs>
        <w:spacing w:before="0" w:after="0" w:line="240" w:lineRule="auto"/>
        <w:ind w:left="309" w:hanging="359" w:hangingChars="171"/>
        <w:rPr>
          <w:sz w:val="18"/>
          <w:szCs w:val="18"/>
        </w:rPr>
      </w:pPr>
      <w:r>
        <w:rPr>
          <w:rFonts w:ascii="宋体" w:hAnsi="宋体"/>
          <w:szCs w:val="18"/>
        </w:rPr>
        <mc:AlternateContent>
          <mc:Choice Requires="wps">
            <w:drawing>
              <wp:anchor distT="0" distB="0" distL="114300" distR="114300" simplePos="0" relativeHeight="251659264" behindDoc="0" locked="0" layoutInCell="1" allowOverlap="1">
                <wp:simplePos x="0" y="0"/>
                <wp:positionH relativeFrom="column">
                  <wp:posOffset>4039870</wp:posOffset>
                </wp:positionH>
                <wp:positionV relativeFrom="paragraph">
                  <wp:posOffset>17780</wp:posOffset>
                </wp:positionV>
                <wp:extent cx="2572385" cy="1974215"/>
                <wp:effectExtent l="4445" t="4445" r="13970" b="21590"/>
                <wp:wrapSquare wrapText="bothSides"/>
                <wp:docPr id="4" name="矩形 4"/>
                <wp:cNvGraphicFramePr/>
                <a:graphic xmlns:a="http://schemas.openxmlformats.org/drawingml/2006/main">
                  <a:graphicData uri="http://schemas.microsoft.com/office/word/2010/wordprocessingShape">
                    <wps:wsp>
                      <wps:cNvSpPr/>
                      <wps:spPr>
                        <a:xfrm>
                          <a:off x="0" y="0"/>
                          <a:ext cx="2572385" cy="197421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pStyle w:val="15"/>
                              <w:ind w:firstLine="0"/>
                              <w:rPr>
                                <w:rFonts w:hint="eastAsia" w:ascii="宋体" w:hAnsi="宋体" w:eastAsia="宋体" w:cs="宋体"/>
                                <w:b/>
                                <w:sz w:val="18"/>
                                <w:szCs w:val="18"/>
                              </w:rPr>
                            </w:pPr>
                            <w:r>
                              <w:rPr>
                                <w:rFonts w:hint="eastAsia" w:ascii="宋体" w:hAnsi="宋体" w:eastAsia="宋体" w:cs="宋体"/>
                                <w:b/>
                                <w:sz w:val="18"/>
                                <w:szCs w:val="18"/>
                              </w:rPr>
                              <w:t>提交材料</w:t>
                            </w:r>
                          </w:p>
                          <w:p>
                            <w:pPr>
                              <w:pStyle w:val="15"/>
                              <w:ind w:firstLine="0"/>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1 \* GB3 </w:instrText>
                            </w:r>
                            <w:r>
                              <w:rPr>
                                <w:rFonts w:hint="eastAsia" w:ascii="宋体" w:hAnsi="宋体" w:eastAsia="宋体" w:cs="宋体"/>
                                <w:sz w:val="18"/>
                                <w:szCs w:val="18"/>
                              </w:rPr>
                              <w:fldChar w:fldCharType="separate"/>
                            </w:r>
                            <w:r>
                              <w:rPr>
                                <w:rFonts w:hint="eastAsia" w:ascii="宋体" w:hAnsi="宋体" w:eastAsia="宋体" w:cs="宋体"/>
                                <w:sz w:val="18"/>
                                <w:szCs w:val="18"/>
                              </w:rPr>
                              <w:t>①</w:t>
                            </w:r>
                            <w:r>
                              <w:rPr>
                                <w:rFonts w:hint="eastAsia" w:ascii="宋体" w:hAnsi="宋体" w:eastAsia="宋体" w:cs="宋体"/>
                                <w:sz w:val="18"/>
                                <w:szCs w:val="18"/>
                              </w:rPr>
                              <w:fldChar w:fldCharType="end"/>
                            </w:r>
                            <w:r>
                              <w:rPr>
                                <w:rFonts w:hint="eastAsia" w:ascii="宋体" w:hAnsi="宋体" w:eastAsia="宋体" w:cs="宋体"/>
                                <w:sz w:val="18"/>
                                <w:szCs w:val="18"/>
                              </w:rPr>
                              <w:t>填写完整的本表(一式两份) (加盖公章)</w:t>
                            </w:r>
                            <w:r>
                              <w:rPr>
                                <w:rFonts w:hint="eastAsia" w:ascii="宋体" w:hAnsi="宋体" w:eastAsia="宋体" w:cs="宋体"/>
                                <w:color w:val="auto"/>
                                <w:sz w:val="18"/>
                                <w:szCs w:val="18"/>
                              </w:rPr>
                              <w:t>；</w:t>
                            </w:r>
                          </w:p>
                          <w:p>
                            <w:pPr>
                              <w:pStyle w:val="15"/>
                              <w:ind w:firstLine="0"/>
                              <w:rPr>
                                <w:rFonts w:hint="eastAsia" w:ascii="宋体" w:hAnsi="宋体" w:eastAsia="宋体" w:cs="宋体"/>
                                <w:sz w:val="18"/>
                                <w:szCs w:val="18"/>
                                <w:lang w:eastAsia="zh-CN"/>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2 \* GB3 </w:instrText>
                            </w:r>
                            <w:r>
                              <w:rPr>
                                <w:rFonts w:hint="eastAsia" w:ascii="宋体" w:hAnsi="宋体" w:eastAsia="宋体" w:cs="宋体"/>
                                <w:sz w:val="18"/>
                                <w:szCs w:val="18"/>
                              </w:rPr>
                              <w:fldChar w:fldCharType="separate"/>
                            </w:r>
                            <w:r>
                              <w:rPr>
                                <w:rFonts w:hint="eastAsia" w:ascii="宋体" w:hAnsi="宋体" w:eastAsia="宋体" w:cs="宋体"/>
                                <w:sz w:val="18"/>
                                <w:szCs w:val="18"/>
                              </w:rPr>
                              <w:t>②</w:t>
                            </w:r>
                            <w:r>
                              <w:rPr>
                                <w:rFonts w:hint="eastAsia" w:ascii="宋体" w:hAnsi="宋体" w:eastAsia="宋体" w:cs="宋体"/>
                                <w:sz w:val="18"/>
                                <w:szCs w:val="18"/>
                              </w:rPr>
                              <w:fldChar w:fldCharType="end"/>
                            </w:r>
                            <w:r>
                              <w:rPr>
                                <w:rFonts w:hint="eastAsia" w:ascii="宋体" w:hAnsi="宋体" w:cs="宋体"/>
                                <w:color w:val="auto"/>
                                <w:sz w:val="18"/>
                                <w:szCs w:val="18"/>
                                <w:lang w:eastAsia="zh-CN"/>
                              </w:rPr>
                              <w:t>经办人</w:t>
                            </w:r>
                            <w:r>
                              <w:rPr>
                                <w:rFonts w:hint="eastAsia" w:ascii="宋体" w:hAnsi="宋体" w:cs="宋体"/>
                                <w:color w:val="auto"/>
                                <w:sz w:val="18"/>
                                <w:szCs w:val="18"/>
                                <w:lang w:val="en-US" w:eastAsia="zh-CN"/>
                              </w:rPr>
                              <w:t>有效</w:t>
                            </w:r>
                            <w:r>
                              <w:rPr>
                                <w:rFonts w:hint="eastAsia" w:ascii="宋体" w:hAnsi="宋体" w:cs="宋体"/>
                                <w:color w:val="auto"/>
                                <w:sz w:val="18"/>
                                <w:szCs w:val="18"/>
                                <w:lang w:eastAsia="zh-CN"/>
                              </w:rPr>
                              <w:t>身份</w:t>
                            </w:r>
                            <w:r>
                              <w:rPr>
                                <w:rFonts w:hint="eastAsia" w:ascii="宋体" w:hAnsi="宋体" w:cs="宋体"/>
                                <w:color w:val="auto"/>
                                <w:sz w:val="18"/>
                                <w:szCs w:val="18"/>
                                <w:lang w:val="en-US" w:eastAsia="zh-CN"/>
                              </w:rPr>
                              <w:t>证件</w:t>
                            </w:r>
                            <w:r>
                              <w:rPr>
                                <w:rFonts w:hint="eastAsia" w:ascii="宋体" w:hAnsi="宋体" w:cs="宋体"/>
                                <w:color w:val="auto"/>
                                <w:sz w:val="18"/>
                                <w:szCs w:val="18"/>
                                <w:lang w:eastAsia="zh-CN"/>
                              </w:rPr>
                              <w:t>复印件</w:t>
                            </w:r>
                            <w:r>
                              <w:rPr>
                                <w:rFonts w:hint="eastAsia" w:ascii="宋体" w:hAnsi="宋体" w:eastAsia="宋体" w:cs="宋体"/>
                                <w:sz w:val="18"/>
                                <w:szCs w:val="18"/>
                              </w:rPr>
                              <w:t>（将身份证正反面清晰地复印在一张A4纸的同一面并加盖单位公章）</w:t>
                            </w:r>
                            <w:r>
                              <w:rPr>
                                <w:rFonts w:hint="eastAsia" w:ascii="宋体" w:hAnsi="宋体" w:eastAsia="宋体" w:cs="宋体"/>
                                <w:sz w:val="18"/>
                                <w:szCs w:val="18"/>
                                <w:lang w:eastAsia="zh-CN"/>
                              </w:rPr>
                              <w:t>；</w:t>
                            </w:r>
                          </w:p>
                          <w:p>
                            <w:pPr>
                              <w:pStyle w:val="15"/>
                              <w:spacing w:line="280" w:lineRule="exact"/>
                              <w:ind w:firstLine="0"/>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3 \* GB3 </w:instrText>
                            </w:r>
                            <w:r>
                              <w:rPr>
                                <w:rFonts w:hint="eastAsia" w:ascii="宋体" w:hAnsi="宋体" w:eastAsia="宋体" w:cs="宋体"/>
                                <w:sz w:val="18"/>
                                <w:szCs w:val="18"/>
                              </w:rPr>
                              <w:fldChar w:fldCharType="separate"/>
                            </w:r>
                            <w:r>
                              <w:rPr>
                                <w:rFonts w:hint="eastAsia" w:ascii="宋体" w:hAnsi="宋体" w:eastAsia="宋体" w:cs="宋体"/>
                                <w:sz w:val="18"/>
                                <w:szCs w:val="18"/>
                                <w:lang w:val="zh-CN"/>
                              </w:rPr>
                              <w:t>③</w:t>
                            </w:r>
                            <w:r>
                              <w:rPr>
                                <w:rFonts w:hint="eastAsia" w:ascii="宋体" w:hAnsi="宋体" w:eastAsia="宋体" w:cs="宋体"/>
                                <w:sz w:val="18"/>
                                <w:szCs w:val="18"/>
                              </w:rPr>
                              <w:fldChar w:fldCharType="end"/>
                            </w:r>
                            <w:r>
                              <w:rPr>
                                <w:rFonts w:hint="eastAsia" w:ascii="宋体" w:hAnsi="宋体" w:cs="宋体"/>
                                <w:color w:val="auto"/>
                                <w:sz w:val="18"/>
                                <w:szCs w:val="18"/>
                                <w:lang w:val="en-US" w:eastAsia="zh-CN"/>
                              </w:rPr>
                              <w:t>含有统一社会信用代码的单位登记证件</w:t>
                            </w:r>
                            <w:r>
                              <w:rPr>
                                <w:rFonts w:hint="eastAsia" w:ascii="宋体" w:hAnsi="宋体" w:cs="宋体"/>
                                <w:szCs w:val="18"/>
                                <w:woUserID w:val="1"/>
                              </w:rPr>
                              <w:t>（包括但不限于营业执照、组织机构代码证、事业单位登记证等）</w:t>
                            </w:r>
                            <w:r>
                              <w:rPr>
                                <w:rFonts w:hint="eastAsia" w:ascii="宋体" w:hAnsi="宋体" w:cs="宋体"/>
                                <w:color w:val="auto"/>
                                <w:sz w:val="18"/>
                                <w:szCs w:val="18"/>
                                <w:lang w:eastAsia="zh-CN"/>
                              </w:rPr>
                              <w:t>复印件一份</w:t>
                            </w:r>
                            <w:r>
                              <w:rPr>
                                <w:rFonts w:hint="eastAsia" w:ascii="宋体" w:hAnsi="宋体" w:eastAsia="宋体" w:cs="宋体"/>
                                <w:sz w:val="18"/>
                                <w:szCs w:val="18"/>
                              </w:rPr>
                              <w:t>（加盖公章）；</w:t>
                            </w:r>
                          </w:p>
                          <w:p>
                            <w:pPr>
                              <w:pStyle w:val="15"/>
                              <w:spacing w:line="280" w:lineRule="exact"/>
                              <w:ind w:firstLine="0"/>
                              <w:rPr>
                                <w:rFonts w:hint="eastAsia" w:ascii="宋体" w:hAnsi="宋体" w:eastAsia="宋体" w:cs="宋体"/>
                                <w:color w:val="auto"/>
                                <w:sz w:val="18"/>
                                <w:szCs w:val="18"/>
                              </w:rPr>
                            </w:pPr>
                          </w:p>
                        </w:txbxContent>
                      </wps:txbx>
                      <wps:bodyPr upright="1"/>
                    </wps:wsp>
                  </a:graphicData>
                </a:graphic>
              </wp:anchor>
            </w:drawing>
          </mc:Choice>
          <mc:Fallback>
            <w:pict>
              <v:rect id="_x0000_s1026" o:spid="_x0000_s1026" o:spt="1" style="position:absolute;left:0pt;margin-left:318.1pt;margin-top:1.4pt;height:155.45pt;width:202.55pt;mso-wrap-distance-bottom:0pt;mso-wrap-distance-left:9pt;mso-wrap-distance-right:9pt;mso-wrap-distance-top:0pt;z-index:251659264;mso-width-relative:page;mso-height-relative:page;" fillcolor="#FFFFFF" filled="t" stroked="t" coordsize="21600,21600" o:gfxdata="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">
                <v:fill on="t" focussize="0,0"/>
                <v:stroke color="#000000" joinstyle="miter"/>
                <v:imagedata o:title=""/>
                <o:lock v:ext="edit" aspectratio="f"/>
                <v:textbox>
                  <w:txbxContent>
                    <w:p>
                      <w:pPr>
                        <w:pStyle w:val="15"/>
                        <w:ind w:firstLine="0"/>
                        <w:rPr>
                          <w:rFonts w:hint="eastAsia" w:ascii="宋体" w:hAnsi="宋体" w:eastAsia="宋体" w:cs="宋体"/>
                          <w:b/>
                          <w:sz w:val="18"/>
                          <w:szCs w:val="18"/>
                        </w:rPr>
                      </w:pPr>
                      <w:r>
                        <w:rPr>
                          <w:rFonts w:hint="eastAsia" w:ascii="宋体" w:hAnsi="宋体" w:eastAsia="宋体" w:cs="宋体"/>
                          <w:b/>
                          <w:sz w:val="18"/>
                          <w:szCs w:val="18"/>
                        </w:rPr>
                        <w:t>提交材料</w:t>
                      </w:r>
                    </w:p>
                    <w:p>
                      <w:pPr>
                        <w:pStyle w:val="15"/>
                        <w:ind w:firstLine="0"/>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1 \* GB3 </w:instrText>
                      </w:r>
                      <w:r>
                        <w:rPr>
                          <w:rFonts w:hint="eastAsia" w:ascii="宋体" w:hAnsi="宋体" w:eastAsia="宋体" w:cs="宋体"/>
                          <w:sz w:val="18"/>
                          <w:szCs w:val="18"/>
                        </w:rPr>
                        <w:fldChar w:fldCharType="separate"/>
                      </w:r>
                      <w:r>
                        <w:rPr>
                          <w:rFonts w:hint="eastAsia" w:ascii="宋体" w:hAnsi="宋体" w:eastAsia="宋体" w:cs="宋体"/>
                          <w:sz w:val="18"/>
                          <w:szCs w:val="18"/>
                        </w:rPr>
                        <w:t>①</w:t>
                      </w:r>
                      <w:r>
                        <w:rPr>
                          <w:rFonts w:hint="eastAsia" w:ascii="宋体" w:hAnsi="宋体" w:eastAsia="宋体" w:cs="宋体"/>
                          <w:sz w:val="18"/>
                          <w:szCs w:val="18"/>
                        </w:rPr>
                        <w:fldChar w:fldCharType="end"/>
                      </w:r>
                      <w:r>
                        <w:rPr>
                          <w:rFonts w:hint="eastAsia" w:ascii="宋体" w:hAnsi="宋体" w:eastAsia="宋体" w:cs="宋体"/>
                          <w:sz w:val="18"/>
                          <w:szCs w:val="18"/>
                        </w:rPr>
                        <w:t>填写完整的本表(一式两份) (加盖公章)</w:t>
                      </w:r>
                      <w:r>
                        <w:rPr>
                          <w:rFonts w:hint="eastAsia" w:ascii="宋体" w:hAnsi="宋体" w:eastAsia="宋体" w:cs="宋体"/>
                          <w:color w:val="auto"/>
                          <w:sz w:val="18"/>
                          <w:szCs w:val="18"/>
                        </w:rPr>
                        <w:t>；</w:t>
                      </w:r>
                    </w:p>
                    <w:p>
                      <w:pPr>
                        <w:pStyle w:val="15"/>
                        <w:ind w:firstLine="0"/>
                        <w:rPr>
                          <w:rFonts w:hint="eastAsia" w:ascii="宋体" w:hAnsi="宋体" w:eastAsia="宋体" w:cs="宋体"/>
                          <w:sz w:val="18"/>
                          <w:szCs w:val="18"/>
                          <w:lang w:eastAsia="zh-CN"/>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2 \* GB3 </w:instrText>
                      </w:r>
                      <w:r>
                        <w:rPr>
                          <w:rFonts w:hint="eastAsia" w:ascii="宋体" w:hAnsi="宋体" w:eastAsia="宋体" w:cs="宋体"/>
                          <w:sz w:val="18"/>
                          <w:szCs w:val="18"/>
                        </w:rPr>
                        <w:fldChar w:fldCharType="separate"/>
                      </w:r>
                      <w:r>
                        <w:rPr>
                          <w:rFonts w:hint="eastAsia" w:ascii="宋体" w:hAnsi="宋体" w:eastAsia="宋体" w:cs="宋体"/>
                          <w:sz w:val="18"/>
                          <w:szCs w:val="18"/>
                        </w:rPr>
                        <w:t>②</w:t>
                      </w:r>
                      <w:r>
                        <w:rPr>
                          <w:rFonts w:hint="eastAsia" w:ascii="宋体" w:hAnsi="宋体" w:eastAsia="宋体" w:cs="宋体"/>
                          <w:sz w:val="18"/>
                          <w:szCs w:val="18"/>
                        </w:rPr>
                        <w:fldChar w:fldCharType="end"/>
                      </w:r>
                      <w:r>
                        <w:rPr>
                          <w:rFonts w:hint="eastAsia" w:ascii="宋体" w:hAnsi="宋体" w:cs="宋体"/>
                          <w:color w:val="auto"/>
                          <w:sz w:val="18"/>
                          <w:szCs w:val="18"/>
                          <w:lang w:eastAsia="zh-CN"/>
                        </w:rPr>
                        <w:t>经办人</w:t>
                      </w:r>
                      <w:r>
                        <w:rPr>
                          <w:rFonts w:hint="eastAsia" w:ascii="宋体" w:hAnsi="宋体" w:cs="宋体"/>
                          <w:color w:val="auto"/>
                          <w:sz w:val="18"/>
                          <w:szCs w:val="18"/>
                          <w:lang w:val="en-US" w:eastAsia="zh-CN"/>
                        </w:rPr>
                        <w:t>有效</w:t>
                      </w:r>
                      <w:r>
                        <w:rPr>
                          <w:rFonts w:hint="eastAsia" w:ascii="宋体" w:hAnsi="宋体" w:cs="宋体"/>
                          <w:color w:val="auto"/>
                          <w:sz w:val="18"/>
                          <w:szCs w:val="18"/>
                          <w:lang w:eastAsia="zh-CN"/>
                        </w:rPr>
                        <w:t>身份</w:t>
                      </w:r>
                      <w:r>
                        <w:rPr>
                          <w:rFonts w:hint="eastAsia" w:ascii="宋体" w:hAnsi="宋体" w:cs="宋体"/>
                          <w:color w:val="auto"/>
                          <w:sz w:val="18"/>
                          <w:szCs w:val="18"/>
                          <w:lang w:val="en-US" w:eastAsia="zh-CN"/>
                        </w:rPr>
                        <w:t>证件</w:t>
                      </w:r>
                      <w:r>
                        <w:rPr>
                          <w:rFonts w:hint="eastAsia" w:ascii="宋体" w:hAnsi="宋体" w:cs="宋体"/>
                          <w:color w:val="auto"/>
                          <w:sz w:val="18"/>
                          <w:szCs w:val="18"/>
                          <w:lang w:eastAsia="zh-CN"/>
                        </w:rPr>
                        <w:t>复印件</w:t>
                      </w:r>
                      <w:r>
                        <w:rPr>
                          <w:rFonts w:hint="eastAsia" w:ascii="宋体" w:hAnsi="宋体" w:eastAsia="宋体" w:cs="宋体"/>
                          <w:sz w:val="18"/>
                          <w:szCs w:val="18"/>
                        </w:rPr>
                        <w:t>（将身份证正反面清晰地复印在一张A4纸的同一面并加盖单位公章）</w:t>
                      </w:r>
                      <w:r>
                        <w:rPr>
                          <w:rFonts w:hint="eastAsia" w:ascii="宋体" w:hAnsi="宋体" w:eastAsia="宋体" w:cs="宋体"/>
                          <w:sz w:val="18"/>
                          <w:szCs w:val="18"/>
                          <w:lang w:eastAsia="zh-CN"/>
                        </w:rPr>
                        <w:t>；</w:t>
                      </w:r>
                    </w:p>
                    <w:p>
                      <w:pPr>
                        <w:pStyle w:val="15"/>
                        <w:spacing w:line="280" w:lineRule="exact"/>
                        <w:ind w:firstLine="0"/>
                        <w:rPr>
                          <w:rFonts w:hint="eastAsia" w:ascii="宋体" w:hAnsi="宋体" w:eastAsia="宋体" w:cs="宋体"/>
                          <w:sz w:val="18"/>
                          <w:szCs w:val="18"/>
                        </w:rPr>
                      </w:pPr>
                      <w:r>
                        <w:rPr>
                          <w:rFonts w:hint="eastAsia" w:ascii="宋体" w:hAnsi="宋体" w:eastAsia="宋体" w:cs="宋体"/>
                          <w:sz w:val="18"/>
                          <w:szCs w:val="18"/>
                        </w:rPr>
                        <w:fldChar w:fldCharType="begin"/>
                      </w:r>
                      <w:r>
                        <w:rPr>
                          <w:rFonts w:hint="eastAsia" w:ascii="宋体" w:hAnsi="宋体" w:eastAsia="宋体" w:cs="宋体"/>
                          <w:sz w:val="18"/>
                          <w:szCs w:val="18"/>
                        </w:rPr>
                        <w:instrText xml:space="preserve"> = 3 \* GB3 </w:instrText>
                      </w:r>
                      <w:r>
                        <w:rPr>
                          <w:rFonts w:hint="eastAsia" w:ascii="宋体" w:hAnsi="宋体" w:eastAsia="宋体" w:cs="宋体"/>
                          <w:sz w:val="18"/>
                          <w:szCs w:val="18"/>
                        </w:rPr>
                        <w:fldChar w:fldCharType="separate"/>
                      </w:r>
                      <w:r>
                        <w:rPr>
                          <w:rFonts w:hint="eastAsia" w:ascii="宋体" w:hAnsi="宋体" w:eastAsia="宋体" w:cs="宋体"/>
                          <w:sz w:val="18"/>
                          <w:szCs w:val="18"/>
                          <w:lang w:val="zh-CN"/>
                        </w:rPr>
                        <w:t>③</w:t>
                      </w:r>
                      <w:r>
                        <w:rPr>
                          <w:rFonts w:hint="eastAsia" w:ascii="宋体" w:hAnsi="宋体" w:eastAsia="宋体" w:cs="宋体"/>
                          <w:sz w:val="18"/>
                          <w:szCs w:val="18"/>
                        </w:rPr>
                        <w:fldChar w:fldCharType="end"/>
                      </w:r>
                      <w:r>
                        <w:rPr>
                          <w:rFonts w:hint="eastAsia" w:ascii="宋体" w:hAnsi="宋体" w:cs="宋体"/>
                          <w:color w:val="auto"/>
                          <w:sz w:val="18"/>
                          <w:szCs w:val="18"/>
                          <w:lang w:val="en-US" w:eastAsia="zh-CN"/>
                        </w:rPr>
                        <w:t>含有统一社会信用代码的单位登记证件</w:t>
                      </w:r>
                      <w:r>
                        <w:rPr>
                          <w:rFonts w:hint="eastAsia" w:ascii="宋体" w:hAnsi="宋体" w:cs="宋体"/>
                          <w:szCs w:val="18"/>
                          <w:woUserID w:val="1"/>
                        </w:rPr>
                        <w:t>（包括但不限于营业执照、组织机构代码证、事业单位登记证等）</w:t>
                      </w:r>
                      <w:r>
                        <w:rPr>
                          <w:rFonts w:hint="eastAsia" w:ascii="宋体" w:hAnsi="宋体" w:cs="宋体"/>
                          <w:color w:val="auto"/>
                          <w:sz w:val="18"/>
                          <w:szCs w:val="18"/>
                          <w:lang w:eastAsia="zh-CN"/>
                        </w:rPr>
                        <w:t>复印件一份</w:t>
                      </w:r>
                      <w:r>
                        <w:rPr>
                          <w:rFonts w:hint="eastAsia" w:ascii="宋体" w:hAnsi="宋体" w:eastAsia="宋体" w:cs="宋体"/>
                          <w:sz w:val="18"/>
                          <w:szCs w:val="18"/>
                        </w:rPr>
                        <w:t>（加盖公章）；</w:t>
                      </w:r>
                    </w:p>
                    <w:p>
                      <w:pPr>
                        <w:pStyle w:val="15"/>
                        <w:spacing w:line="280" w:lineRule="exact"/>
                        <w:ind w:firstLine="0"/>
                        <w:rPr>
                          <w:rFonts w:hint="eastAsia" w:ascii="宋体" w:hAnsi="宋体" w:eastAsia="宋体" w:cs="宋体"/>
                          <w:color w:val="auto"/>
                          <w:sz w:val="18"/>
                          <w:szCs w:val="18"/>
                        </w:rPr>
                      </w:pPr>
                    </w:p>
                  </w:txbxContent>
                </v:textbox>
                <w10:wrap type="square"/>
              </v:rect>
            </w:pict>
          </mc:Fallback>
        </mc:AlternateContent>
      </w:r>
      <w:r>
        <w:rPr>
          <w:rFonts w:hint="eastAsia"/>
          <w:sz w:val="18"/>
          <w:szCs w:val="18"/>
        </w:rPr>
        <w:t>证书</w:t>
      </w:r>
      <w:r>
        <w:rPr>
          <w:rFonts w:hint="eastAsia"/>
          <w:sz w:val="18"/>
          <w:szCs w:val="18"/>
          <w:lang w:val="en-US" w:eastAsia="zh-CN"/>
        </w:rPr>
        <w:t xml:space="preserve">类型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宋体"/>
          <w:b/>
          <w:position w:val="-12"/>
        </w:rPr>
      </w:pPr>
      <w:r>
        <w:rPr>
          <w:rFonts w:ascii="宋体"/>
          <w:b/>
          <w:position w:val="-12"/>
        </w:rPr>
        <w:object>
          <v:shape id="_x0000_i1030" o:spt="201" type="#_x0000_t201" style="height:18pt;width:83.25pt;" o:ole="t" filled="f" o:preferrelative="t" stroked="f" coordsize="21600,21600">
            <v:path/>
            <v:fill on="f" focussize="0,0"/>
            <v:stroke on="f"/>
            <v:imagedata r:id="rId16" o:title=""/>
            <o:lock v:ext="edit" aspectratio="t"/>
            <w10:wrap type="none"/>
            <w10:anchorlock/>
          </v:shape>
          <w:control r:id="rId15" w:name="CheckBox6" w:shapeid="_x0000_i1030"/>
        </w:object>
      </w:r>
      <w:r>
        <w:rPr>
          <w:rFonts w:ascii="宋体" w:hAnsi="宋体"/>
          <w:woUserID w:val="1"/>
        </w:rPr>
        <w:t xml:space="preserve">* </w:t>
      </w:r>
      <w:r>
        <w:rPr>
          <w:rFonts w:hint="eastAsia"/>
          <w:sz w:val="18"/>
          <w:szCs w:val="18"/>
          <w:lang w:val="en-US" w:eastAsia="zh-CN"/>
        </w:rPr>
        <w:t>服务器</w:t>
      </w:r>
      <w:r>
        <w:rPr>
          <w:rFonts w:hint="eastAsia"/>
          <w:sz w:val="18"/>
          <w:szCs w:val="18"/>
        </w:rPr>
        <w:t>地址（如</w:t>
      </w:r>
      <w:r>
        <w:rPr>
          <w:sz w:val="18"/>
          <w:szCs w:val="18"/>
        </w:rPr>
        <w:t>192.168.1.1</w:t>
      </w:r>
      <w:r>
        <w:rPr>
          <w:rFonts w:hint="eastAsia"/>
          <w:sz w:val="18"/>
          <w:szCs w:val="18"/>
        </w:rPr>
        <w:t>）：</w:t>
      </w:r>
      <w:r>
        <w:rPr>
          <w:rFonts w:hint="eastAsia"/>
          <w:kern w:val="28"/>
          <w:sz w:val="18"/>
          <w:szCs w:val="18"/>
          <w:u w:val="single"/>
          <w:lang w:val="en-US" w:eastAsia="zh-CN"/>
        </w:rPr>
        <w:t xml:space="preserve">                    </w:t>
      </w:r>
      <w:r>
        <w:rPr>
          <w:kern w:val="28"/>
          <w:sz w:val="18"/>
          <w:szCs w:val="18"/>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kern w:val="28"/>
          <w:sz w:val="18"/>
          <w:szCs w:val="18"/>
          <w:u w:val="single"/>
          <w:lang w:val="en-US" w:eastAsia="zh-CN"/>
        </w:rPr>
      </w:pPr>
      <w:r>
        <w:rPr>
          <w:rFonts w:ascii="宋体"/>
          <w:b/>
          <w:position w:val="-12"/>
        </w:rPr>
        <w:object>
          <v:shape id="_x0000_i1031" o:spt="201" type="#_x0000_t201" style="height:18pt;width:58.5pt;" o:ole="t" filled="f" o:preferrelative="t" stroked="f" coordsize="21600,21600">
            <v:path/>
            <v:fill on="f" focussize="0,0"/>
            <v:stroke on="f"/>
            <v:imagedata r:id="rId18" o:title=""/>
            <o:lock v:ext="edit" aspectratio="t"/>
            <w10:wrap type="none"/>
            <w10:anchorlock/>
          </v:shape>
          <w:control r:id="rId17" w:name="CheckBox8" w:shapeid="_x0000_i1031"/>
        </w:object>
      </w:r>
      <w:r>
        <w:rPr>
          <w:rFonts w:hint="eastAsia" w:ascii="宋体"/>
          <w:b/>
          <w:position w:val="-12"/>
          <w:lang w:val="en-US" w:eastAsia="zh-CN"/>
        </w:rPr>
        <w:t xml:space="preserve">     </w:t>
      </w:r>
      <w:r>
        <w:rPr>
          <w:rFonts w:ascii="宋体" w:hAnsi="宋体"/>
          <w:woUserID w:val="1"/>
        </w:rPr>
        <w:t xml:space="preserve">* </w:t>
      </w:r>
      <w:r>
        <w:rPr>
          <w:rFonts w:hint="eastAsia"/>
          <w:sz w:val="18"/>
          <w:szCs w:val="18"/>
        </w:rPr>
        <w:t>设备代码：</w:t>
      </w:r>
      <w:r>
        <w:rPr>
          <w:rFonts w:hint="eastAsia"/>
          <w:kern w:val="28"/>
          <w:sz w:val="18"/>
          <w:szCs w:val="18"/>
          <w:u w:val="single"/>
          <w:lang w:val="en-US" w:eastAsia="zh-CN"/>
        </w:rPr>
        <w:t xml:space="preserve">                                      </w:t>
      </w:r>
    </w:p>
    <w:p>
      <w:pPr>
        <w:pStyle w:val="2"/>
        <w:keepNext w:val="0"/>
        <w:keepLines w:val="0"/>
        <w:pageBreakBefore w:val="0"/>
        <w:widowControl w:val="0"/>
        <w:tabs>
          <w:tab w:val="clear" w:pos="720"/>
        </w:tabs>
        <w:kinsoku/>
        <w:wordWrap/>
        <w:overflowPunct/>
        <w:topLinePunct w:val="0"/>
        <w:autoSpaceDE w:val="0"/>
        <w:autoSpaceDN w:val="0"/>
        <w:bidi w:val="0"/>
        <w:adjustRightInd w:val="0"/>
        <w:snapToGrid/>
        <w:spacing w:before="0" w:after="0" w:line="240" w:lineRule="auto"/>
        <w:ind w:left="307" w:leftChars="0" w:right="7863" w:rightChars="0" w:hanging="307" w:hangingChars="171"/>
        <w:jc w:val="both"/>
        <w:textAlignment w:val="baseline"/>
        <w:outlineLvl w:val="0"/>
        <w:rPr>
          <w:sz w:val="18"/>
          <w:szCs w:val="18"/>
        </w:rPr>
      </w:pPr>
      <w:r>
        <w:rPr>
          <w:rFonts w:hint="eastAsia"/>
          <w:sz w:val="18"/>
          <w:szCs w:val="18"/>
        </w:rPr>
        <w:t>证书</w:t>
      </w:r>
      <w:r>
        <w:rPr>
          <w:rFonts w:hint="eastAsia"/>
          <w:sz w:val="18"/>
          <w:szCs w:val="18"/>
          <w:lang w:val="en-US" w:eastAsia="zh-CN"/>
        </w:rPr>
        <w:t>算法</w:t>
      </w:r>
    </w:p>
    <w:p>
      <w:pPr>
        <w:keepNext w:val="0"/>
        <w:keepLines w:val="0"/>
        <w:pageBreakBefore w:val="0"/>
        <w:widowControl w:val="0"/>
        <w:kinsoku/>
        <w:wordWrap/>
        <w:overflowPunct/>
        <w:topLinePunct w:val="0"/>
        <w:autoSpaceDE/>
        <w:autoSpaceDN/>
        <w:bidi w:val="0"/>
        <w:adjustRightInd/>
        <w:snapToGrid/>
        <w:spacing w:line="288" w:lineRule="auto"/>
        <w:jc w:val="both"/>
        <w:textAlignment w:val="auto"/>
        <w:outlineLvl w:val="9"/>
        <w:rPr>
          <w:kern w:val="28"/>
          <w:sz w:val="18"/>
          <w:szCs w:val="18"/>
          <w:u w:val="single"/>
        </w:rPr>
      </w:pPr>
      <w:r>
        <w:rPr>
          <w:rFonts w:ascii="宋体" w:hAnsi="宋体"/>
          <w:woUserID w:val="1"/>
        </w:rPr>
        <w:t xml:space="preserve">* </w:t>
      </w:r>
      <w:r>
        <w:rPr>
          <w:rFonts w:ascii="宋体"/>
          <w:b/>
          <w:position w:val="-12"/>
        </w:rPr>
        <w:object>
          <v:shape id="_x0000_i1032" o:spt="201" type="#_x0000_t201" style="height:18pt;width:63pt;" o:ole="t" filled="f" o:preferrelative="t" stroked="f" coordsize="21600,21600">
            <v:path/>
            <v:fill on="f" focussize="0,0"/>
            <v:stroke on="f"/>
            <v:imagedata r:id="rId20" o:title=""/>
            <o:lock v:ext="edit" aspectratio="t"/>
            <w10:wrap type="none"/>
            <w10:anchorlock/>
          </v:shape>
          <w:control r:id="rId19" w:name="CheckBox5" w:shapeid="_x0000_i1032"/>
        </w:object>
      </w:r>
      <w:r>
        <w:rPr>
          <w:rFonts w:ascii="宋体"/>
          <w:b/>
          <w:position w:val="-12"/>
        </w:rPr>
        <w:object>
          <v:shape id="_x0000_i1033" o:spt="201" type="#_x0000_t201" style="height:18pt;width:63pt;" o:ole="t" filled="f" o:preferrelative="t" stroked="f" coordsize="21600,21600">
            <v:path/>
            <v:fill on="f" focussize="0,0"/>
            <v:stroke on="f"/>
            <v:imagedata r:id="rId22" o:title=""/>
            <o:lock v:ext="edit" aspectratio="t"/>
            <w10:wrap type="none"/>
            <w10:anchorlock/>
          </v:shape>
          <w:control r:id="rId21" w:name="CheckBox9" w:shapeid="_x0000_i1033"/>
        </w:object>
      </w:r>
    </w:p>
    <w:p>
      <w:pPr>
        <w:pStyle w:val="2"/>
        <w:keepNext w:val="0"/>
        <w:keepLines w:val="0"/>
        <w:pageBreakBefore w:val="0"/>
        <w:widowControl w:val="0"/>
        <w:tabs>
          <w:tab w:val="clear" w:pos="720"/>
        </w:tabs>
        <w:kinsoku/>
        <w:wordWrap/>
        <w:overflowPunct/>
        <w:topLinePunct w:val="0"/>
        <w:autoSpaceDE w:val="0"/>
        <w:autoSpaceDN w:val="0"/>
        <w:bidi w:val="0"/>
        <w:adjustRightInd w:val="0"/>
        <w:snapToGrid/>
        <w:spacing w:before="0" w:after="0" w:line="240" w:lineRule="auto"/>
        <w:ind w:left="307" w:leftChars="0" w:right="7863" w:rightChars="0" w:hanging="307" w:hangingChars="171"/>
        <w:jc w:val="both"/>
        <w:textAlignment w:val="baseline"/>
        <w:outlineLvl w:val="0"/>
        <w:rPr>
          <w:sz w:val="18"/>
          <w:szCs w:val="18"/>
        </w:rPr>
      </w:pPr>
      <w:r>
        <w:rPr>
          <w:rFonts w:hint="eastAsia"/>
          <w:sz w:val="18"/>
          <w:szCs w:val="18"/>
        </w:rPr>
        <w:t>证书</w:t>
      </w:r>
      <w:r>
        <w:rPr>
          <w:rFonts w:hint="eastAsia"/>
          <w:sz w:val="18"/>
          <w:szCs w:val="18"/>
          <w:lang w:val="en-US" w:eastAsia="zh-CN"/>
        </w:rPr>
        <w:t>有效期</w:t>
      </w:r>
    </w:p>
    <w:p>
      <w:pPr>
        <w:keepNext w:val="0"/>
        <w:keepLines w:val="0"/>
        <w:pageBreakBefore w:val="0"/>
        <w:widowControl w:val="0"/>
        <w:kinsoku/>
        <w:wordWrap/>
        <w:overflowPunct/>
        <w:topLinePunct w:val="0"/>
        <w:autoSpaceDE/>
        <w:autoSpaceDN/>
        <w:bidi w:val="0"/>
        <w:adjustRightInd/>
        <w:snapToGrid/>
        <w:spacing w:line="288" w:lineRule="auto"/>
        <w:textAlignment w:val="auto"/>
        <w:outlineLvl w:val="9"/>
        <w:rPr>
          <w:kern w:val="28"/>
          <w:sz w:val="18"/>
          <w:szCs w:val="18"/>
          <w:u w:val="single"/>
        </w:rPr>
      </w:pPr>
      <w:r>
        <w:rPr>
          <w:rFonts w:ascii="宋体" w:hAnsi="宋体"/>
          <w:woUserID w:val="1"/>
        </w:rPr>
        <w:t xml:space="preserve">* </w:t>
      </w:r>
      <w:r>
        <w:rPr>
          <w:rFonts w:hint="eastAsia"/>
          <w:kern w:val="28"/>
          <w:sz w:val="18"/>
          <w:szCs w:val="18"/>
        </w:rPr>
        <w:t>证书有效期：</w:t>
      </w:r>
      <w:r>
        <w:rPr>
          <w:rFonts w:ascii="宋体" w:hAnsi="宋体"/>
          <w:szCs w:val="18"/>
          <w:u w:val="single"/>
        </w:rPr>
        <w:t xml:space="preserve"> </w:t>
      </w:r>
      <w:r>
        <w:rPr>
          <w:kern w:val="28"/>
          <w:sz w:val="18"/>
          <w:szCs w:val="18"/>
          <w:u w:val="single"/>
        </w:rPr>
        <w:t xml:space="preserve">     </w:t>
      </w:r>
      <w:r>
        <w:rPr>
          <w:rFonts w:hint="eastAsia"/>
          <w:kern w:val="28"/>
          <w:sz w:val="18"/>
          <w:szCs w:val="18"/>
          <w:u w:val="single"/>
          <w:lang w:val="en-US" w:eastAsia="zh-CN"/>
        </w:rPr>
        <w:t xml:space="preserve">                                        </w:t>
      </w:r>
      <w:r>
        <w:rPr>
          <w:kern w:val="28"/>
          <w:sz w:val="18"/>
          <w:szCs w:val="18"/>
          <w:u w:val="single"/>
        </w:rPr>
        <w:t xml:space="preserve">          </w:t>
      </w:r>
    </w:p>
    <w:p>
      <w:pPr>
        <w:pStyle w:val="2"/>
        <w:keepNext w:val="0"/>
        <w:keepLines w:val="0"/>
        <w:pageBreakBefore w:val="0"/>
        <w:widowControl w:val="0"/>
        <w:tabs>
          <w:tab w:val="clear" w:pos="720"/>
        </w:tabs>
        <w:kinsoku/>
        <w:wordWrap/>
        <w:overflowPunct/>
        <w:topLinePunct w:val="0"/>
        <w:autoSpaceDE w:val="0"/>
        <w:autoSpaceDN w:val="0"/>
        <w:bidi w:val="0"/>
        <w:adjustRightInd w:val="0"/>
        <w:snapToGrid/>
        <w:spacing w:before="0" w:after="0" w:line="240" w:lineRule="auto"/>
        <w:ind w:left="307" w:leftChars="0" w:right="7863" w:rightChars="0" w:hanging="307" w:hangingChars="171"/>
        <w:jc w:val="both"/>
        <w:textAlignment w:val="baseline"/>
        <w:outlineLvl w:val="0"/>
        <w:rPr>
          <w:sz w:val="18"/>
          <w:szCs w:val="18"/>
        </w:rPr>
      </w:pPr>
      <w:r>
        <w:rPr>
          <w:rFonts w:hint="eastAsia"/>
          <w:sz w:val="18"/>
          <w:szCs w:val="18"/>
        </w:rPr>
        <w:t>申请单位信息</w:t>
      </w:r>
    </w:p>
    <w:p>
      <w:pPr>
        <w:keepNext w:val="0"/>
        <w:keepLines w:val="0"/>
        <w:pageBreakBefore w:val="0"/>
        <w:widowControl w:val="0"/>
        <w:tabs>
          <w:tab w:val="center" w:pos="5386"/>
        </w:tabs>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ascii="宋体" w:hAnsi="宋体"/>
          <w:szCs w:val="18"/>
          <w:u w:val="single"/>
        </w:rPr>
      </w:pPr>
      <w:r>
        <w:rPr>
          <w:rFonts w:hint="eastAsia" w:ascii="宋体" w:hAnsi="宋体"/>
          <w:kern w:val="28"/>
          <w:sz w:val="18"/>
          <w:szCs w:val="18"/>
          <w:lang w:val="en-US" w:eastAsia="zh-CN"/>
        </w:rPr>
        <w:t xml:space="preserve">* </w:t>
      </w:r>
      <w:r>
        <w:rPr>
          <w:rFonts w:hint="eastAsia" w:ascii="宋体" w:hAnsi="宋体"/>
          <w:kern w:val="28"/>
          <w:sz w:val="18"/>
          <w:szCs w:val="18"/>
        </w:rPr>
        <w:t>单位名称：</w:t>
      </w:r>
      <w:r>
        <w:rPr>
          <w:rFonts w:ascii="宋体" w:hAnsi="宋体"/>
          <w:szCs w:val="18"/>
          <w:u w:val="single"/>
        </w:rPr>
        <w:t xml:space="preserve"> </w:t>
      </w:r>
      <w:r>
        <w:rPr>
          <w:rFonts w:hint="eastAsia" w:ascii="宋体" w:hAnsi="宋体"/>
          <w:szCs w:val="18"/>
          <w:u w:val="single"/>
          <w:lang w:val="en-US" w:eastAsia="zh-CN"/>
        </w:rPr>
        <w:t xml:space="preserve">                      </w:t>
      </w:r>
      <w:r>
        <w:rPr>
          <w:rFonts w:ascii="宋体" w:hAnsi="宋体"/>
          <w:szCs w:val="18"/>
          <w:u w:val="single"/>
        </w:rPr>
        <w:t xml:space="preserve">               </w:t>
      </w:r>
      <w:r>
        <w:rPr>
          <w:rFonts w:ascii="宋体" w:hAnsi="宋体"/>
          <w:szCs w:val="18"/>
        </w:rPr>
        <w:t xml:space="preserve"> </w:t>
      </w:r>
      <w:r>
        <w:rPr>
          <w:rFonts w:hint="eastAsia" w:ascii="宋体" w:hAnsi="宋体"/>
          <w:kern w:val="28"/>
          <w:sz w:val="18"/>
          <w:szCs w:val="18"/>
          <w:lang w:val="en-US" w:eastAsia="zh-CN"/>
        </w:rPr>
        <w:t>*</w:t>
      </w:r>
      <w:r>
        <w:rPr>
          <w:rFonts w:hint="eastAsia" w:ascii="宋体" w:hAnsi="宋体"/>
          <w:szCs w:val="18"/>
          <w:lang w:val="en-US" w:eastAsia="zh-CN"/>
        </w:rPr>
        <w:t xml:space="preserve"> </w:t>
      </w:r>
      <w:r>
        <w:rPr>
          <w:rFonts w:hint="eastAsia" w:ascii="宋体" w:hAnsi="宋体"/>
          <w:kern w:val="28"/>
          <w:sz w:val="18"/>
          <w:szCs w:val="18"/>
        </w:rPr>
        <w:t>单位电话：</w:t>
      </w:r>
      <w:r>
        <w:rPr>
          <w:rFonts w:ascii="宋体" w:hAnsi="宋体"/>
          <w:szCs w:val="18"/>
          <w:u w:val="single"/>
        </w:rPr>
        <w:t xml:space="preserve"> </w:t>
      </w:r>
      <w:r>
        <w:rPr>
          <w:rFonts w:hint="eastAsia" w:ascii="宋体" w:hAnsi="宋体"/>
          <w:szCs w:val="18"/>
          <w:u w:val="single"/>
        </w:rPr>
        <w:t xml:space="preserve">    </w:t>
      </w:r>
      <w:r>
        <w:rPr>
          <w:rFonts w:ascii="宋体" w:hAnsi="宋体"/>
          <w:szCs w:val="18"/>
          <w:u w:val="single"/>
        </w:rPr>
        <w:t xml:space="preserve">       </w:t>
      </w:r>
      <w:r>
        <w:rPr>
          <w:rFonts w:hint="eastAsia" w:ascii="宋体" w:hAnsi="宋体"/>
          <w:szCs w:val="18"/>
          <w:u w:val="single"/>
          <w:lang w:val="en-US" w:eastAsia="zh-CN"/>
        </w:rPr>
        <w:t xml:space="preserve">                    </w:t>
      </w:r>
      <w:r>
        <w:rPr>
          <w:rFonts w:ascii="宋体" w:hAnsi="宋体"/>
          <w:szCs w:val="18"/>
          <w:u w:val="single"/>
        </w:rPr>
        <w:t xml:space="preserve">    </w:t>
      </w:r>
      <w:r>
        <w:rPr>
          <w:rFonts w:hint="eastAsia" w:ascii="宋体" w:hAnsi="宋体"/>
          <w:szCs w:val="18"/>
          <w:u w:val="single"/>
          <w:lang w:val="en-US" w:eastAsia="zh-CN"/>
        </w:rPr>
        <w:t xml:space="preserve"> </w:t>
      </w:r>
      <w:r>
        <w:rPr>
          <w:rFonts w:ascii="宋体" w:hAnsi="宋体"/>
          <w:szCs w:val="18"/>
          <w:u w:val="single"/>
        </w:rPr>
        <w:t xml:space="preserve">  </w:t>
      </w:r>
    </w:p>
    <w:p>
      <w:pPr>
        <w:keepNext w:val="0"/>
        <w:keepLines w:val="0"/>
        <w:pageBreakBefore w:val="0"/>
        <w:widowControl w:val="0"/>
        <w:kinsoku/>
        <w:wordWrap/>
        <w:overflowPunct/>
        <w:topLinePunct w:val="0"/>
        <w:autoSpaceDE/>
        <w:autoSpaceDN/>
        <w:bidi w:val="0"/>
        <w:adjustRightInd/>
        <w:snapToGrid/>
        <w:spacing w:line="240" w:lineRule="auto"/>
        <w:ind w:left="0" w:leftChars="0" w:right="420" w:rightChars="200" w:firstLine="0" w:firstLineChars="0"/>
        <w:jc w:val="both"/>
        <w:textAlignment w:val="auto"/>
        <w:outlineLvl w:val="9"/>
        <w:rPr>
          <w:rFonts w:ascii="宋体" w:hAnsi="宋体"/>
          <w:szCs w:val="18"/>
          <w:u w:val="single"/>
        </w:rPr>
      </w:pPr>
      <w:r>
        <w:rPr>
          <w:rFonts w:hint="eastAsia" w:ascii="宋体" w:hAnsi="宋体"/>
          <w:kern w:val="28"/>
          <w:sz w:val="18"/>
          <w:szCs w:val="18"/>
          <w:lang w:val="en-US" w:eastAsia="zh-CN"/>
        </w:rPr>
        <w:t xml:space="preserve">* </w:t>
      </w:r>
      <w:r>
        <w:rPr>
          <w:rFonts w:hint="eastAsia" w:ascii="宋体" w:hAnsi="宋体"/>
          <w:kern w:val="28"/>
          <w:sz w:val="18"/>
          <w:szCs w:val="18"/>
        </w:rPr>
        <w:t>通信地址：</w:t>
      </w:r>
      <w:r>
        <w:rPr>
          <w:rFonts w:ascii="宋体" w:hAnsi="宋体"/>
          <w:szCs w:val="18"/>
          <w:u w:val="single"/>
        </w:rPr>
        <w:t xml:space="preserve">      </w:t>
      </w:r>
      <w:r>
        <w:rPr>
          <w:rFonts w:hint="eastAsia" w:ascii="宋体" w:hAnsi="宋体"/>
          <w:szCs w:val="18"/>
          <w:u w:val="single"/>
          <w:lang w:val="en-US" w:eastAsia="zh-CN"/>
        </w:rPr>
        <w:t xml:space="preserve">                        </w:t>
      </w:r>
      <w:r>
        <w:rPr>
          <w:rFonts w:ascii="宋体" w:hAnsi="宋体"/>
          <w:szCs w:val="18"/>
          <w:u w:val="single"/>
        </w:rPr>
        <w:t xml:space="preserve">      </w:t>
      </w:r>
      <w:r>
        <w:rPr>
          <w:rFonts w:hint="eastAsia" w:ascii="宋体" w:hAnsi="宋体"/>
          <w:szCs w:val="18"/>
          <w:u w:val="single"/>
          <w:lang w:val="en-US" w:eastAsia="zh-CN"/>
        </w:rPr>
        <w:t xml:space="preserve">           </w:t>
      </w:r>
      <w:r>
        <w:rPr>
          <w:rFonts w:ascii="宋体" w:hAnsi="宋体"/>
          <w:szCs w:val="18"/>
          <w:u w:val="single"/>
        </w:rPr>
        <w:t xml:space="preserve">                                        </w:t>
      </w:r>
      <w:r>
        <w:rPr>
          <w:rFonts w:hint="eastAsia" w:ascii="宋体" w:hAnsi="宋体"/>
          <w:szCs w:val="18"/>
          <w:u w:val="single"/>
          <w:lang w:val="en-US" w:eastAsia="zh-CN"/>
        </w:rPr>
        <w:t xml:space="preserve"> </w:t>
      </w:r>
    </w:p>
    <w:p>
      <w:pPr>
        <w:pStyle w:val="2"/>
        <w:tabs>
          <w:tab w:val="clear" w:pos="720"/>
        </w:tabs>
        <w:spacing w:before="0" w:after="0" w:line="240" w:lineRule="auto"/>
        <w:ind w:left="309" w:hanging="307" w:hangingChars="171"/>
        <w:rPr>
          <w:sz w:val="18"/>
          <w:szCs w:val="18"/>
        </w:rPr>
      </w:pPr>
      <w:r>
        <w:rPr>
          <w:rFonts w:hint="eastAsia"/>
          <w:sz w:val="18"/>
          <w:szCs w:val="18"/>
        </w:rPr>
        <w:t>经办人信息</w:t>
      </w:r>
    </w:p>
    <w:p>
      <w:pPr>
        <w:ind w:right="422" w:rightChars="201"/>
        <w:rPr>
          <w:kern w:val="28"/>
          <w:sz w:val="18"/>
          <w:szCs w:val="18"/>
        </w:rPr>
      </w:pPr>
      <w:r>
        <w:rPr>
          <w:rFonts w:hint="eastAsia"/>
          <w:kern w:val="28"/>
          <w:sz w:val="18"/>
          <w:szCs w:val="18"/>
          <w:lang w:val="en-US" w:eastAsia="zh-CN"/>
        </w:rPr>
        <w:t xml:space="preserve">* </w:t>
      </w:r>
      <w:r>
        <w:rPr>
          <w:rFonts w:hint="eastAsia"/>
          <w:kern w:val="28"/>
          <w:sz w:val="18"/>
          <w:szCs w:val="18"/>
        </w:rPr>
        <w:t>经办人姓名：</w:t>
      </w:r>
      <w:r>
        <w:rPr>
          <w:rFonts w:hint="eastAsia" w:ascii="宋体" w:hAnsi="宋体"/>
          <w:sz w:val="18"/>
          <w:szCs w:val="18"/>
          <w:u w:val="single"/>
          <w:lang w:val="en-US" w:eastAsia="zh-CN"/>
        </w:rPr>
        <w:t xml:space="preserve">                   </w:t>
      </w:r>
      <w:r>
        <w:rPr>
          <w:kern w:val="28"/>
          <w:sz w:val="18"/>
          <w:szCs w:val="18"/>
        </w:rPr>
        <w:t xml:space="preserve">  </w:t>
      </w:r>
      <w:r>
        <w:rPr>
          <w:rFonts w:hint="eastAsia"/>
          <w:kern w:val="28"/>
          <w:sz w:val="18"/>
          <w:szCs w:val="18"/>
          <w:lang w:val="en-US" w:eastAsia="zh-CN"/>
        </w:rPr>
        <w:t xml:space="preserve">* </w:t>
      </w:r>
      <w:r>
        <w:rPr>
          <w:rFonts w:hint="eastAsia"/>
          <w:kern w:val="28"/>
          <w:sz w:val="18"/>
          <w:szCs w:val="18"/>
        </w:rPr>
        <w:t>经办人手机：</w:t>
      </w:r>
      <w:r>
        <w:rPr>
          <w:rFonts w:hint="eastAsia" w:ascii="宋体" w:hAnsi="宋体"/>
          <w:sz w:val="18"/>
          <w:szCs w:val="18"/>
          <w:u w:val="single"/>
          <w:lang w:val="en-US" w:eastAsia="zh-CN"/>
        </w:rPr>
        <w:t xml:space="preserve">                     </w:t>
      </w:r>
      <w:r>
        <w:rPr>
          <w:kern w:val="28"/>
          <w:sz w:val="18"/>
          <w:szCs w:val="18"/>
        </w:rPr>
        <w:t xml:space="preserve"> </w:t>
      </w:r>
      <w:r>
        <w:rPr>
          <w:rFonts w:hint="eastAsia"/>
          <w:kern w:val="28"/>
          <w:sz w:val="18"/>
          <w:szCs w:val="18"/>
        </w:rPr>
        <w:t xml:space="preserve"> </w:t>
      </w:r>
      <w:r>
        <w:rPr>
          <w:rFonts w:hint="eastAsia"/>
          <w:kern w:val="28"/>
          <w:sz w:val="18"/>
          <w:szCs w:val="18"/>
          <w:lang w:val="en-US" w:eastAsia="zh-CN"/>
        </w:rPr>
        <w:t xml:space="preserve">* </w:t>
      </w:r>
      <w:r>
        <w:rPr>
          <w:rFonts w:hint="eastAsia"/>
          <w:kern w:val="28"/>
          <w:sz w:val="18"/>
          <w:szCs w:val="18"/>
        </w:rPr>
        <w:t>经办人邮箱：</w:t>
      </w:r>
      <w:r>
        <w:rPr>
          <w:kern w:val="28"/>
          <w:sz w:val="18"/>
          <w:szCs w:val="18"/>
          <w:u w:val="single"/>
        </w:rPr>
        <w:t xml:space="preserve">                       </w:t>
      </w:r>
      <w:r>
        <w:rPr>
          <w:rFonts w:hint="eastAsia"/>
          <w:kern w:val="28"/>
          <w:sz w:val="18"/>
          <w:szCs w:val="18"/>
          <w:u w:val="single"/>
          <w:lang w:val="en-US" w:eastAsia="zh-CN"/>
        </w:rPr>
        <w:t xml:space="preserve">    </w:t>
      </w:r>
      <w:r>
        <w:rPr>
          <w:kern w:val="28"/>
          <w:sz w:val="18"/>
          <w:szCs w:val="18"/>
          <w:u w:val="single"/>
        </w:rPr>
        <w:t xml:space="preserve"> </w:t>
      </w:r>
    </w:p>
    <w:p>
      <w:pPr>
        <w:rPr>
          <w:kern w:val="28"/>
          <w:sz w:val="18"/>
          <w:szCs w:val="18"/>
        </w:rPr>
      </w:pPr>
      <w:r>
        <w:rPr>
          <w:rFonts w:hint="eastAsia"/>
          <w:kern w:val="28"/>
          <w:sz w:val="18"/>
          <w:szCs w:val="18"/>
          <w:lang w:val="en-US" w:eastAsia="zh-CN"/>
        </w:rPr>
        <w:t xml:space="preserve">* </w:t>
      </w:r>
      <w:r>
        <w:rPr>
          <w:rFonts w:hint="eastAsia"/>
          <w:kern w:val="28"/>
          <w:sz w:val="18"/>
          <w:szCs w:val="18"/>
        </w:rPr>
        <w:t>经办人证件类型：</w:t>
      </w:r>
      <w:r>
        <w:rPr>
          <w:rFonts w:hint="eastAsia" w:ascii="宋体" w:hAnsi="宋体"/>
          <w:sz w:val="18"/>
          <w:szCs w:val="18"/>
          <w:u w:val="single"/>
          <w:lang w:val="en-US" w:eastAsia="zh-CN"/>
        </w:rPr>
        <w:t xml:space="preserve">                           </w:t>
      </w:r>
      <w:r>
        <w:rPr>
          <w:kern w:val="28"/>
          <w:sz w:val="18"/>
          <w:szCs w:val="18"/>
        </w:rPr>
        <w:t xml:space="preserve"> </w:t>
      </w:r>
      <w:r>
        <w:rPr>
          <w:rFonts w:hint="eastAsia"/>
          <w:kern w:val="28"/>
          <w:sz w:val="18"/>
          <w:szCs w:val="18"/>
          <w:lang w:val="en-US" w:eastAsia="zh-CN"/>
        </w:rPr>
        <w:t xml:space="preserve"> * </w:t>
      </w:r>
      <w:r>
        <w:rPr>
          <w:rFonts w:hint="eastAsia"/>
          <w:kern w:val="28"/>
          <w:sz w:val="18"/>
          <w:szCs w:val="18"/>
        </w:rPr>
        <w:t>经办人证件号：</w:t>
      </w:r>
      <w:r>
        <w:rPr>
          <w:rFonts w:ascii="宋体" w:hAnsi="宋体"/>
          <w:szCs w:val="18"/>
          <w:u w:val="single"/>
        </w:rPr>
        <w:t xml:space="preserve"> </w:t>
      </w:r>
      <w:r>
        <w:rPr>
          <w:kern w:val="28"/>
          <w:sz w:val="18"/>
          <w:szCs w:val="18"/>
          <w:u w:val="single"/>
        </w:rPr>
        <w:t xml:space="preserve">                </w:t>
      </w:r>
      <w:r>
        <w:rPr>
          <w:rFonts w:hint="eastAsia"/>
          <w:kern w:val="28"/>
          <w:sz w:val="18"/>
          <w:szCs w:val="18"/>
          <w:u w:val="single"/>
          <w:lang w:val="en-US" w:eastAsia="zh-CN"/>
        </w:rPr>
        <w:t xml:space="preserve">                             </w:t>
      </w:r>
      <w:r>
        <w:rPr>
          <w:kern w:val="28"/>
          <w:sz w:val="18"/>
          <w:szCs w:val="18"/>
          <w:u w:val="single"/>
        </w:rPr>
        <w:t xml:space="preserve">  </w:t>
      </w:r>
      <w:r>
        <w:rPr>
          <w:rFonts w:hint="eastAsia"/>
          <w:kern w:val="28"/>
          <w:sz w:val="18"/>
          <w:szCs w:val="18"/>
          <w:u w:val="single"/>
        </w:rPr>
        <w:t xml:space="preserve">   </w:t>
      </w:r>
    </w:p>
    <w:p>
      <w:pPr>
        <w:pStyle w:val="2"/>
        <w:tabs>
          <w:tab w:val="clear" w:pos="720"/>
        </w:tabs>
        <w:spacing w:before="0" w:after="0" w:line="240" w:lineRule="auto"/>
        <w:ind w:left="309" w:hanging="307" w:hangingChars="171"/>
        <w:rPr>
          <w:sz w:val="18"/>
          <w:szCs w:val="18"/>
        </w:rPr>
      </w:pPr>
      <w:r>
        <w:rPr>
          <w:rFonts w:hint="eastAsia"/>
          <w:sz w:val="18"/>
          <w:szCs w:val="18"/>
        </w:rPr>
        <w:t>企业基本信息</w:t>
      </w:r>
    </w:p>
    <w:p>
      <w:pPr>
        <w:rPr>
          <w:kern w:val="28"/>
          <w:sz w:val="18"/>
          <w:szCs w:val="18"/>
        </w:rPr>
      </w:pPr>
      <w:r>
        <w:rPr>
          <w:rFonts w:hint="eastAsia"/>
          <w:kern w:val="28"/>
          <w:sz w:val="18"/>
          <w:szCs w:val="18"/>
          <w:lang w:val="en-US" w:eastAsia="zh-CN"/>
        </w:rPr>
        <w:t xml:space="preserve">* </w:t>
      </w:r>
      <w:r>
        <w:rPr>
          <w:rFonts w:hint="eastAsia"/>
          <w:kern w:val="28"/>
          <w:sz w:val="18"/>
          <w:szCs w:val="18"/>
        </w:rPr>
        <w:t>统一社会信用代码：</w:t>
      </w:r>
      <w:r>
        <w:rPr>
          <w:kern w:val="28"/>
          <w:sz w:val="18"/>
          <w:szCs w:val="18"/>
          <w:u w:val="single"/>
        </w:rPr>
        <w:t xml:space="preserve">                       </w:t>
      </w:r>
      <w:r>
        <w:rPr>
          <w:rFonts w:hint="eastAsia"/>
          <w:kern w:val="28"/>
          <w:sz w:val="18"/>
          <w:szCs w:val="18"/>
          <w:u w:val="single"/>
        </w:rPr>
        <w:t xml:space="preserve">   </w:t>
      </w:r>
      <w:r>
        <w:rPr>
          <w:rFonts w:hint="eastAsia"/>
          <w:kern w:val="28"/>
          <w:sz w:val="18"/>
          <w:szCs w:val="18"/>
          <w:u w:val="single"/>
          <w:lang w:val="en-US" w:eastAsia="zh-CN"/>
        </w:rPr>
        <w:t xml:space="preserve">                 </w:t>
      </w:r>
      <w:r>
        <w:rPr>
          <w:rFonts w:hint="eastAsia"/>
          <w:kern w:val="28"/>
          <w:sz w:val="18"/>
          <w:szCs w:val="18"/>
          <w:u w:val="single"/>
        </w:rPr>
        <w:t xml:space="preserve">   </w:t>
      </w:r>
      <w:r>
        <w:rPr>
          <w:rFonts w:hint="eastAsia"/>
          <w:kern w:val="28"/>
          <w:sz w:val="18"/>
          <w:szCs w:val="18"/>
          <w:u w:val="single"/>
          <w:lang w:val="en-US" w:eastAsia="zh-CN"/>
        </w:rPr>
        <w:t xml:space="preserve">   </w:t>
      </w:r>
      <w:r>
        <w:rPr>
          <w:rFonts w:hint="eastAsia"/>
          <w:kern w:val="28"/>
          <w:sz w:val="18"/>
          <w:szCs w:val="18"/>
          <w:u w:val="single"/>
        </w:rPr>
        <w:t xml:space="preserve">     </w:t>
      </w:r>
      <w:r>
        <w:rPr>
          <w:kern w:val="28"/>
          <w:sz w:val="18"/>
          <w:szCs w:val="18"/>
          <w:u w:val="single"/>
        </w:rPr>
        <w:t xml:space="preserve"> </w:t>
      </w:r>
    </w:p>
    <w:p>
      <w:pPr>
        <w:rPr>
          <w:kern w:val="28"/>
          <w:sz w:val="18"/>
          <w:szCs w:val="18"/>
        </w:rPr>
      </w:pPr>
      <w:r>
        <w:rPr>
          <w:rFonts w:hint="eastAsia"/>
          <w:kern w:val="28"/>
          <w:sz w:val="18"/>
          <w:szCs w:val="18"/>
        </w:rPr>
        <w:t>其他证件类型：</w:t>
      </w:r>
      <w:r>
        <w:rPr>
          <w:rFonts w:hint="eastAsia"/>
          <w:kern w:val="28"/>
          <w:sz w:val="18"/>
          <w:szCs w:val="18"/>
          <w:u w:val="single"/>
        </w:rPr>
        <w:t xml:space="preserve">   </w:t>
      </w:r>
      <w:r>
        <w:rPr>
          <w:kern w:val="28"/>
          <w:sz w:val="18"/>
          <w:szCs w:val="18"/>
          <w:u w:val="single"/>
        </w:rPr>
        <w:t xml:space="preserve">                       </w:t>
      </w:r>
      <w:r>
        <w:rPr>
          <w:kern w:val="28"/>
          <w:sz w:val="18"/>
          <w:szCs w:val="18"/>
        </w:rPr>
        <w:t xml:space="preserve"> </w:t>
      </w:r>
      <w:r>
        <w:rPr>
          <w:rFonts w:hint="eastAsia"/>
          <w:kern w:val="28"/>
          <w:sz w:val="18"/>
          <w:szCs w:val="18"/>
        </w:rPr>
        <w:t>其他证件号码：</w:t>
      </w:r>
      <w:r>
        <w:rPr>
          <w:rFonts w:hint="eastAsia"/>
          <w:kern w:val="28"/>
          <w:sz w:val="18"/>
          <w:szCs w:val="18"/>
          <w:u w:val="single"/>
        </w:rPr>
        <w:t xml:space="preserve">    </w:t>
      </w:r>
      <w:r>
        <w:rPr>
          <w:kern w:val="28"/>
          <w:sz w:val="18"/>
          <w:szCs w:val="18"/>
          <w:u w:val="single"/>
        </w:rPr>
        <w:t xml:space="preserve">                           </w:t>
      </w:r>
      <w:r>
        <w:rPr>
          <w:rFonts w:hint="eastAsia"/>
          <w:kern w:val="28"/>
          <w:sz w:val="18"/>
          <w:szCs w:val="18"/>
          <w:u w:val="single"/>
        </w:rPr>
        <w:t xml:space="preserve">  </w:t>
      </w:r>
      <w:r>
        <w:rPr>
          <w:kern w:val="28"/>
          <w:sz w:val="18"/>
          <w:szCs w:val="18"/>
          <w:u w:val="single"/>
        </w:rPr>
        <w:t xml:space="preserve"> </w:t>
      </w:r>
      <w:r>
        <w:rPr>
          <w:rFonts w:hint="eastAsia"/>
          <w:kern w:val="28"/>
          <w:sz w:val="18"/>
          <w:szCs w:val="18"/>
          <w:u w:val="single"/>
        </w:rPr>
        <w:t xml:space="preserve"> </w:t>
      </w:r>
      <w:r>
        <w:rPr>
          <w:kern w:val="28"/>
          <w:sz w:val="18"/>
          <w:szCs w:val="18"/>
          <w:u w:val="single"/>
        </w:rPr>
        <w:t xml:space="preserve">                        </w:t>
      </w:r>
    </w:p>
    <w:p>
      <w:pPr>
        <w:pStyle w:val="2"/>
        <w:tabs>
          <w:tab w:val="clear" w:pos="720"/>
        </w:tabs>
        <w:spacing w:before="0" w:after="0" w:line="240" w:lineRule="auto"/>
        <w:ind w:left="309" w:hanging="307" w:hangingChars="171"/>
        <w:rPr>
          <w:sz w:val="18"/>
          <w:szCs w:val="18"/>
        </w:rPr>
      </w:pPr>
      <w:r>
        <w:rPr>
          <w:rFonts w:hint="eastAsia"/>
          <w:sz w:val="18"/>
          <w:szCs w:val="18"/>
        </w:rPr>
        <w:t>申请单位声明</w:t>
      </w:r>
    </w:p>
    <w:tbl>
      <w:tblPr>
        <w:tblStyle w:val="8"/>
        <w:tblW w:w="1031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19"/>
        <w:gridCol w:w="49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45" w:hRule="atLeast"/>
        </w:trPr>
        <w:tc>
          <w:tcPr>
            <w:tcW w:w="5319" w:type="dxa"/>
          </w:tcPr>
          <w:p>
            <w:pPr>
              <w:spacing w:line="280" w:lineRule="exact"/>
              <w:rPr>
                <w:rFonts w:ascii="仿宋_GB2312" w:hAnsi="宋体" w:eastAsia="仿宋_GB2312"/>
                <w:sz w:val="16"/>
                <w:szCs w:val="16"/>
              </w:rPr>
            </w:pPr>
            <w:r>
              <w:rPr>
                <w:rFonts w:hint="eastAsia" w:ascii="仿宋_GB2312" w:hAnsi="宋体" w:eastAsia="仿宋_GB2312"/>
                <w:sz w:val="16"/>
                <w:szCs w:val="16"/>
              </w:rPr>
              <w:t>申请单位在此郑重声明：</w:t>
            </w:r>
          </w:p>
          <w:p>
            <w:pPr>
              <w:spacing w:line="280" w:lineRule="exact"/>
              <w:rPr>
                <w:rFonts w:ascii="仿宋_GB2312" w:hAnsi="宋体" w:eastAsia="仿宋_GB2312"/>
                <w:sz w:val="16"/>
                <w:szCs w:val="16"/>
              </w:rPr>
            </w:pPr>
            <w:r>
              <w:rPr>
                <w:rFonts w:hint="eastAsia" w:ascii="仿宋_GB2312" w:hAnsi="宋体" w:eastAsia="仿宋_GB2312"/>
                <w:sz w:val="16"/>
                <w:szCs w:val="16"/>
              </w:rPr>
              <w:t>1、本单位为申请数字证书而提供的资料完全真实、准确、完整，并授权上述经办人办理数字证书。本单位愿意承担由于提供的资料虚假、误导、重大遗漏而导致的一切后果。</w:t>
            </w:r>
          </w:p>
          <w:p>
            <w:pPr>
              <w:spacing w:line="280" w:lineRule="exact"/>
              <w:rPr>
                <w:rFonts w:ascii="仿宋_GB2312" w:hAnsi="宋体" w:eastAsia="仿宋_GB2312"/>
                <w:sz w:val="16"/>
                <w:szCs w:val="16"/>
              </w:rPr>
            </w:pPr>
            <w:r>
              <w:rPr>
                <w:rFonts w:hint="eastAsia" w:ascii="仿宋_GB2312" w:hAnsi="宋体" w:eastAsia="仿宋_GB2312"/>
                <w:sz w:val="16"/>
                <w:szCs w:val="16"/>
              </w:rPr>
              <w:t>2、本单位已认真阅读并完全理解《</w:t>
            </w:r>
            <w:r>
              <w:rPr>
                <w:rFonts w:hint="eastAsia" w:ascii="仿宋_GB2312" w:hAnsi="宋体" w:eastAsia="仿宋_GB2312"/>
                <w:sz w:val="16"/>
                <w:szCs w:val="16"/>
                <w:lang w:eastAsia="zh-CN"/>
              </w:rPr>
              <w:t>沃通电子认证服务有限公司</w:t>
            </w:r>
            <w:r>
              <w:rPr>
                <w:rFonts w:hint="eastAsia" w:ascii="仿宋_GB2312" w:hAnsi="宋体" w:eastAsia="仿宋_GB2312"/>
                <w:sz w:val="16"/>
                <w:szCs w:val="16"/>
              </w:rPr>
              <w:t>电子认证服务协议》中的各项规定。在此申请表上盖章即表明本单位确认并同意该服务协议的全部内容，接受该协议的约束。</w:t>
            </w:r>
          </w:p>
          <w:p>
            <w:pPr>
              <w:spacing w:line="280" w:lineRule="exact"/>
              <w:rPr>
                <w:rFonts w:ascii="华文楷体" w:hAnsi="华文楷体" w:eastAsia="华文楷体"/>
                <w:b/>
                <w:bCs/>
                <w:szCs w:val="21"/>
              </w:rPr>
            </w:pPr>
            <w:r>
              <w:rPr>
                <w:rFonts w:hint="eastAsia" w:ascii="仿宋_GB2312" w:hAnsi="宋体" w:eastAsia="仿宋_GB2312"/>
                <w:b/>
                <w:bCs/>
                <w:sz w:val="16"/>
                <w:szCs w:val="16"/>
              </w:rPr>
              <w:t>3、本单位同意</w:t>
            </w:r>
            <w:r>
              <w:rPr>
                <w:rFonts w:hint="eastAsia" w:ascii="仿宋_GB2312" w:hAnsi="宋体" w:eastAsia="仿宋_GB2312"/>
                <w:b/>
                <w:bCs/>
                <w:sz w:val="16"/>
                <w:szCs w:val="16"/>
                <w:lang w:eastAsia="zh-CN"/>
              </w:rPr>
              <w:t>沃通公司</w:t>
            </w:r>
            <w:r>
              <w:rPr>
                <w:rFonts w:hint="eastAsia" w:ascii="仿宋_GB2312" w:hAnsi="宋体" w:eastAsia="仿宋_GB2312"/>
                <w:b/>
                <w:bCs/>
                <w:sz w:val="16"/>
                <w:szCs w:val="16"/>
              </w:rPr>
              <w:t>收集本单位所提交的上述信息，用于签发数字证书及相关用途。</w:t>
            </w:r>
            <w:r>
              <w:rPr>
                <w:rFonts w:hint="eastAsia" w:ascii="华文楷体" w:hAnsi="华文楷体" w:eastAsia="华文楷体"/>
                <w:b/>
                <w:bCs/>
                <w:sz w:val="16"/>
                <w:szCs w:val="16"/>
              </w:rPr>
              <w:t xml:space="preserve"> </w:t>
            </w:r>
            <w:r>
              <w:rPr>
                <w:rFonts w:hint="eastAsia" w:ascii="华文楷体" w:hAnsi="华文楷体" w:eastAsia="华文楷体"/>
                <w:b/>
                <w:bCs/>
                <w:sz w:val="15"/>
                <w:szCs w:val="15"/>
              </w:rPr>
              <w:t xml:space="preserve"> </w:t>
            </w:r>
            <w:r>
              <w:rPr>
                <w:rFonts w:ascii="华文楷体" w:hAnsi="华文楷体" w:eastAsia="华文楷体"/>
                <w:b/>
                <w:bCs/>
                <w:szCs w:val="18"/>
              </w:rPr>
              <w:t xml:space="preserve"> </w:t>
            </w:r>
            <w:r>
              <w:rPr>
                <w:rFonts w:ascii="华文楷体" w:hAnsi="华文楷体" w:eastAsia="华文楷体"/>
                <w:b/>
                <w:bCs/>
                <w:szCs w:val="21"/>
              </w:rPr>
              <w:t xml:space="preserve">                                </w:t>
            </w:r>
          </w:p>
        </w:tc>
        <w:tc>
          <w:tcPr>
            <w:tcW w:w="4996" w:type="dxa"/>
          </w:tcPr>
          <w:p>
            <w:pPr>
              <w:spacing w:line="480" w:lineRule="auto"/>
              <w:rPr>
                <w:rFonts w:ascii="宋体" w:hAnsi="宋体"/>
                <w:sz w:val="18"/>
                <w:szCs w:val="18"/>
              </w:rPr>
            </w:pPr>
            <w:r>
              <w:rPr>
                <w:rFonts w:hint="eastAsia" w:ascii="宋体" w:hAnsi="宋体"/>
                <w:sz w:val="18"/>
                <w:szCs w:val="18"/>
              </w:rPr>
              <w:t xml:space="preserve">经办人签名：                   </w:t>
            </w:r>
          </w:p>
          <w:p>
            <w:pPr>
              <w:pStyle w:val="15"/>
              <w:ind w:firstLine="0"/>
              <w:rPr>
                <w:rFonts w:ascii="宋体"/>
                <w:szCs w:val="18"/>
              </w:rPr>
            </w:pPr>
            <w:r>
              <w:rPr>
                <w:rFonts w:hint="eastAsia" w:ascii="宋体" w:hAnsi="宋体"/>
                <w:szCs w:val="18"/>
              </w:rPr>
              <w:t>申请单位（公章）：</w:t>
            </w:r>
          </w:p>
          <w:p>
            <w:pPr>
              <w:pStyle w:val="15"/>
              <w:ind w:right="360" w:firstLine="0"/>
            </w:pPr>
            <w:r>
              <w:rPr>
                <w:rFonts w:hint="eastAsia"/>
              </w:rPr>
              <w:t xml:space="preserve">                                       </w:t>
            </w:r>
          </w:p>
          <w:p>
            <w:pPr>
              <w:pStyle w:val="15"/>
              <w:ind w:right="360" w:firstLine="1495" w:firstLineChars="831"/>
              <w:rPr>
                <w:rFonts w:hint="eastAsia"/>
              </w:rPr>
            </w:pPr>
          </w:p>
          <w:p>
            <w:pPr>
              <w:pStyle w:val="15"/>
              <w:ind w:left="0" w:leftChars="0" w:right="360" w:firstLine="0" w:firstLineChars="0"/>
              <w:rPr>
                <w:rFonts w:hint="eastAsia"/>
              </w:rPr>
            </w:pPr>
          </w:p>
          <w:p>
            <w:pPr>
              <w:pStyle w:val="15"/>
              <w:ind w:left="0" w:leftChars="0" w:right="360" w:firstLine="0" w:firstLineChars="0"/>
              <w:rPr>
                <w:rFonts w:ascii="宋体"/>
                <w:sz w:val="21"/>
                <w:szCs w:val="21"/>
              </w:rPr>
            </w:pPr>
            <w:bookmarkStart w:id="8" w:name="_GoBack"/>
            <w:bookmarkEnd w:id="8"/>
            <w:r>
              <w:rPr>
                <w:rFonts w:hint="eastAsia"/>
              </w:rPr>
              <w:t>申请日期：</w:t>
            </w:r>
          </w:p>
        </w:tc>
      </w:tr>
    </w:tbl>
    <w:p>
      <w:pPr>
        <w:pStyle w:val="2"/>
        <w:tabs>
          <w:tab w:val="clear" w:pos="720"/>
        </w:tabs>
        <w:spacing w:before="0" w:after="0" w:line="240" w:lineRule="auto"/>
        <w:ind w:left="309" w:hanging="307" w:hangingChars="171"/>
        <w:rPr>
          <w:sz w:val="18"/>
          <w:szCs w:val="18"/>
        </w:rPr>
      </w:pPr>
      <w:r>
        <w:rPr>
          <w:rFonts w:hint="eastAsia"/>
          <w:sz w:val="18"/>
          <w:szCs w:val="18"/>
        </w:rPr>
        <w:t>受理审批（受理单位填写）</w:t>
      </w:r>
    </w:p>
    <w:tbl>
      <w:tblPr>
        <w:tblStyle w:val="8"/>
        <w:tblW w:w="10284" w:type="dxa"/>
        <w:tblInd w:w="108"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fixed"/>
        <w:tblCellMar>
          <w:top w:w="0" w:type="dxa"/>
          <w:left w:w="108" w:type="dxa"/>
          <w:bottom w:w="0" w:type="dxa"/>
          <w:right w:w="108" w:type="dxa"/>
        </w:tblCellMar>
      </w:tblPr>
      <w:tblGrid>
        <w:gridCol w:w="10284"/>
      </w:tblGrid>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68" w:hRule="atLeast"/>
        </w:trPr>
        <w:tc>
          <w:tcPr>
            <w:tcW w:w="10284" w:type="dxa"/>
            <w:vMerge w:val="restart"/>
            <w:tcBorders>
              <w:bottom w:val="single" w:color="auto" w:sz="4" w:space="0"/>
            </w:tcBorders>
            <w:vAlign w:val="center"/>
          </w:tcPr>
          <w:p>
            <w:pPr>
              <w:pStyle w:val="4"/>
              <w:jc w:val="both"/>
              <w:rPr>
                <w:rFonts w:hint="eastAsia"/>
              </w:rPr>
            </w:pPr>
            <w:r>
              <w:rPr>
                <w:rFonts w:hint="eastAsia"/>
              </w:rPr>
              <w:t xml:space="preserve">证书业务操作员签名：              </w:t>
            </w:r>
          </w:p>
          <w:p>
            <w:pPr>
              <w:rPr>
                <w:rFonts w:hint="eastAsia"/>
              </w:rPr>
            </w:pPr>
          </w:p>
          <w:p>
            <w:pPr>
              <w:rPr>
                <w:rFonts w:hint="eastAsia"/>
              </w:rPr>
            </w:pPr>
          </w:p>
          <w:p>
            <w:pPr>
              <w:pStyle w:val="4"/>
              <w:wordWrap/>
              <w:spacing w:before="0" w:after="0" w:line="360" w:lineRule="auto"/>
              <w:ind w:right="180" w:firstLine="6840" w:firstLineChars="3800"/>
              <w:jc w:val="left"/>
              <w:rPr>
                <w:rFonts w:hint="eastAsia" w:eastAsia="宋体"/>
                <w:lang w:val="en-US" w:eastAsia="zh-CN"/>
              </w:rPr>
            </w:pPr>
            <w:r>
              <w:rPr>
                <w:rFonts w:hint="eastAsia"/>
                <w:sz w:val="18"/>
              </w:rPr>
              <w:t>受理日期：       年   月   日</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68" w:hRule="atLeast"/>
        </w:trPr>
        <w:tc>
          <w:tcPr>
            <w:tcW w:w="10284" w:type="dxa"/>
            <w:vMerge w:val="continue"/>
            <w:tcBorders>
              <w:bottom w:val="single" w:color="auto" w:sz="4" w:space="0"/>
            </w:tcBorders>
            <w:vAlign w:val="center"/>
          </w:tcPr>
          <w:p>
            <w:pPr>
              <w:pStyle w:val="4"/>
              <w:spacing w:before="0" w:after="0" w:line="360" w:lineRule="auto"/>
              <w:ind w:right="360"/>
              <w:jc w:val="right"/>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68" w:hRule="atLeast"/>
        </w:trPr>
        <w:tc>
          <w:tcPr>
            <w:tcW w:w="10284" w:type="dxa"/>
            <w:vMerge w:val="continue"/>
            <w:tcBorders>
              <w:bottom w:val="single" w:color="auto" w:sz="4" w:space="0"/>
            </w:tcBorders>
            <w:vAlign w:val="center"/>
          </w:tcPr>
          <w:p>
            <w:pPr>
              <w:pStyle w:val="4"/>
              <w:spacing w:before="0" w:after="0" w:line="360" w:lineRule="auto"/>
              <w:ind w:right="360"/>
              <w:jc w:val="right"/>
            </w:pPr>
          </w:p>
        </w:tc>
      </w:tr>
      <w:tr>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108" w:type="dxa"/>
            <w:bottom w:w="0" w:type="dxa"/>
            <w:right w:w="108" w:type="dxa"/>
          </w:tblCellMar>
        </w:tblPrEx>
        <w:trPr>
          <w:cantSplit/>
          <w:trHeight w:val="468" w:hRule="atLeast"/>
        </w:trPr>
        <w:tc>
          <w:tcPr>
            <w:tcW w:w="10284" w:type="dxa"/>
            <w:vMerge w:val="continue"/>
            <w:vAlign w:val="center"/>
          </w:tcPr>
          <w:p>
            <w:pPr>
              <w:pStyle w:val="4"/>
              <w:spacing w:before="0" w:after="0" w:line="360" w:lineRule="auto"/>
              <w:ind w:right="360"/>
              <w:jc w:val="right"/>
            </w:pPr>
          </w:p>
        </w:tc>
      </w:tr>
    </w:tbl>
    <w:p>
      <w:pPr>
        <w:pStyle w:val="15"/>
        <w:spacing w:line="280" w:lineRule="exact"/>
        <w:ind w:firstLine="0"/>
      </w:pPr>
    </w:p>
    <w:p>
      <w:pPr>
        <w:numPr>
          <w:ilvl w:val="0"/>
          <w:numId w:val="2"/>
        </w:numPr>
        <w:tabs>
          <w:tab w:val="left" w:pos="0"/>
          <w:tab w:val="left" w:pos="567"/>
        </w:tabs>
        <w:spacing w:line="240" w:lineRule="auto"/>
        <w:ind w:left="426" w:hanging="426"/>
        <w:rPr>
          <w:rFonts w:ascii="仿宋_GB2312" w:hAnsi="宋体" w:eastAsia="仿宋_GB2312"/>
          <w:sz w:val="15"/>
          <w:szCs w:val="15"/>
          <w:woUserID w:val="2"/>
        </w:rPr>
      </w:pPr>
      <w:r>
        <w:br w:type="page"/>
      </w:r>
    </w:p>
    <w:p>
      <w:pPr>
        <w:pStyle w:val="7"/>
        <w:keepNext w:val="0"/>
        <w:keepLines w:val="0"/>
        <w:widowControl w:val="0"/>
        <w:suppressLineNumbers w:val="0"/>
        <w:spacing w:before="0" w:beforeAutospacing="0" w:after="0" w:afterAutospacing="0" w:line="360" w:lineRule="auto"/>
        <w:ind w:left="0" w:right="0" w:firstLine="0"/>
        <w:jc w:val="center"/>
        <w:rPr>
          <w:rFonts w:hint="default" w:ascii="Times New Roman" w:hAnsi="Times New Roman" w:eastAsia="宋体" w:cs="Times New Roman"/>
          <w:b/>
          <w:bCs/>
          <w:kern w:val="2"/>
          <w:sz w:val="24"/>
          <w:szCs w:val="24"/>
          <w:woUserID w:val="1"/>
        </w:rPr>
      </w:pPr>
      <w:r>
        <w:rPr>
          <w:rFonts w:hint="default" w:ascii="宋体" w:hAnsi="宋体"/>
          <w:sz w:val="16"/>
          <w:szCs w:val="13"/>
          <w:woUserID w:val="2"/>
        </w:rPr>
        <w:t xml:space="preserve">  </w:t>
      </w:r>
      <w:r>
        <w:rPr>
          <w:rFonts w:hint="eastAsia" w:ascii="宋体" w:hAnsi="宋体" w:eastAsia="宋体" w:cs="宋体"/>
          <w:b/>
          <w:bCs/>
          <w:kern w:val="2"/>
          <w:sz w:val="24"/>
          <w:szCs w:val="24"/>
          <w:lang w:val="en-US" w:eastAsia="zh-CN" w:bidi="ar"/>
          <w:woUserID w:val="1"/>
        </w:rPr>
        <w:t>沃通电子认证服务有限公司电子认证服务协议</w:t>
      </w:r>
    </w:p>
    <w:p>
      <w:pPr>
        <w:keepNext w:val="0"/>
        <w:keepLines w:val="0"/>
        <w:widowControl w:val="0"/>
        <w:suppressLineNumbers w:val="0"/>
        <w:spacing w:before="0" w:beforeAutospacing="0" w:after="0" w:afterAutospacing="0" w:line="260" w:lineRule="exact"/>
        <w:ind w:left="0" w:right="0" w:firstLine="360" w:firstLineChars="20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沃通电子认证服务有限公司（以下简称“沃通公司”），是依法设立的第三方电子认证服务机构，获得国家工业和信息化部颁发《电子认证服务许可证》、国家密码管理局颁发《电子认证服务使用密码许可证》、获批电子政务电子认证服务资质。</w:t>
      </w:r>
    </w:p>
    <w:p>
      <w:pPr>
        <w:keepNext w:val="0"/>
        <w:keepLines w:val="0"/>
        <w:widowControl w:val="0"/>
        <w:suppressLineNumbers w:val="0"/>
        <w:spacing w:before="0" w:beforeAutospacing="0" w:after="0" w:afterAutospacing="0" w:line="260" w:lineRule="exact"/>
        <w:ind w:left="0" w:right="0" w:firstLine="360" w:firstLineChars="20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其中，本协议中的沃通公司授权的注册机构是指被沃通公司正式授权并符合沃通公司规定的标准和流程的机构，负责执行与电子认证服务相关的特定职能，包括但不限于用户身份信息的采集、审核、数字证书的制作及管理。这些机构必须遵守沃通公司设定的安全操作流程、CPS以及适用的法律法规，并接受沃通公司的持续监督、管理和审计，以确保服务的质量、安全性和合规性。</w:t>
      </w:r>
    </w:p>
    <w:p>
      <w:pPr>
        <w:keepNext w:val="0"/>
        <w:keepLines w:val="0"/>
        <w:widowControl w:val="0"/>
        <w:suppressLineNumbers w:val="0"/>
        <w:spacing w:before="0" w:beforeAutospacing="0" w:after="0" w:afterAutospacing="0" w:line="260" w:lineRule="exact"/>
        <w:ind w:left="0" w:right="0" w:firstLine="360" w:firstLineChars="20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本协议中的数字证书是由沃通公司及其授权公司签发的包含数字证书使用者身份信息和公开密钥的电子文件。</w:t>
      </w:r>
    </w:p>
    <w:p>
      <w:pPr>
        <w:keepNext w:val="0"/>
        <w:keepLines w:val="0"/>
        <w:widowControl w:val="0"/>
        <w:suppressLineNumbers w:val="0"/>
        <w:spacing w:before="0" w:beforeAutospacing="0" w:after="0" w:afterAutospacing="0" w:line="260" w:lineRule="exact"/>
        <w:ind w:left="0" w:right="0" w:firstLine="360" w:firstLineChars="20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本协议中的用户指数字证书持有人以及申请使用数字证书的实体。</w:t>
      </w:r>
    </w:p>
    <w:p>
      <w:pPr>
        <w:keepNext w:val="0"/>
        <w:keepLines w:val="0"/>
        <w:widowControl w:val="0"/>
        <w:suppressLineNumbers w:val="0"/>
        <w:spacing w:before="0" w:beforeAutospacing="0" w:after="0" w:afterAutospacing="0" w:line="260" w:lineRule="exact"/>
        <w:ind w:left="0" w:right="0" w:firstLine="360" w:firstLineChars="200"/>
        <w:jc w:val="both"/>
        <w:rPr>
          <w:rFonts w:hint="default" w:ascii="仿宋_GB2312" w:hAnsi="宋体" w:eastAsia="仿宋_GB2312" w:cs="Times New Roman"/>
          <w:b/>
          <w:bCs w:val="0"/>
          <w:kern w:val="2"/>
          <w:sz w:val="18"/>
          <w:szCs w:val="18"/>
          <w:woUserID w:val="1"/>
        </w:rPr>
      </w:pPr>
      <w:r>
        <w:rPr>
          <w:rFonts w:hint="default" w:ascii="仿宋_GB2312" w:hAnsi="宋体" w:eastAsia="仿宋_GB2312" w:cs="仿宋_GB2312"/>
          <w:b/>
          <w:bCs w:val="0"/>
          <w:kern w:val="2"/>
          <w:sz w:val="18"/>
          <w:szCs w:val="18"/>
          <w:lang w:val="en-US" w:eastAsia="zh-CN" w:bidi="ar"/>
          <w:woUserID w:val="1"/>
        </w:rPr>
        <w:t>《沃通电子认证服务有限公司电子认证服务协议》（简称“本协议”）由用户与沃通公司共同缔结，本协议具有合同效力。请用户务必审慎阅读、充分理解各条款内容，特别是免除或者限制沃通公司责任的条款、对用户权利进行限制的条款以及约定争议解决方式和司法管辖的条款。前述免责、限制及争议解决方式和管辖条款会以加粗方式提示用户注意，用户对该等条款的确认将可能导致在特定情况下的被动、不便及损失，请用户在签署本协议之前再次阅读前述条款。双方确认前述条款并非属于《中华人民共和国民法典》第四百九十七条规定的无效条款，并同意该条款的合法性及有效性。用户须同意接受本协议所有服务条款，才能继续申请或使用沃通公司提供服务的数字证书。</w:t>
      </w:r>
    </w:p>
    <w:p>
      <w:pPr>
        <w:keepNext w:val="0"/>
        <w:keepLines w:val="0"/>
        <w:widowControl w:val="0"/>
        <w:suppressLineNumbers w:val="0"/>
        <w:spacing w:before="0" w:beforeAutospacing="0" w:after="0" w:afterAutospacing="0" w:line="260" w:lineRule="exact"/>
        <w:ind w:left="0" w:right="0" w:firstLine="360" w:firstLineChars="200"/>
        <w:jc w:val="both"/>
        <w:rPr>
          <w:rFonts w:hint="default" w:ascii="仿宋_GB2312" w:hAnsi="宋体" w:eastAsia="仿宋_GB2312" w:cs="Times New Roman"/>
          <w:b/>
          <w:bCs w:val="0"/>
          <w:kern w:val="2"/>
          <w:sz w:val="18"/>
          <w:szCs w:val="18"/>
          <w:woUserID w:val="1"/>
        </w:rPr>
      </w:pPr>
      <w:r>
        <w:rPr>
          <w:rFonts w:hint="default" w:ascii="仿宋_GB2312" w:hAnsi="宋体" w:eastAsia="仿宋_GB2312" w:cs="仿宋_GB2312"/>
          <w:b/>
          <w:bCs w:val="0"/>
          <w:kern w:val="2"/>
          <w:sz w:val="18"/>
          <w:szCs w:val="18"/>
          <w:lang w:val="en-US" w:eastAsia="zh-CN" w:bidi="ar"/>
          <w:woUserID w:val="1"/>
        </w:rPr>
        <w:t>沃通公司制定《沃通电子认证服务有限公司电子认证服务协议》，一旦申请使用沃通公司电子认证服务，即表示用户同意接受并愿意遵守本协议的所有条款。若不同意本协议全部或部分条款，请勿申请使用数字证书。用户一旦完成数字证书的下载或初次使用，即表明同意接受并愿意遵守本协议的所有条款。</w:t>
      </w:r>
    </w:p>
    <w:p>
      <w:pPr>
        <w:keepNext w:val="0"/>
        <w:keepLines w:val="0"/>
        <w:widowControl w:val="0"/>
        <w:numPr>
          <w:ilvl w:val="0"/>
          <w:numId w:val="3"/>
        </w:numPr>
        <w:suppressLineNumbers w:val="0"/>
        <w:spacing w:before="0" w:beforeAutospacing="0" w:after="0" w:afterAutospacing="0" w:line="260" w:lineRule="exact"/>
        <w:ind w:left="0" w:right="0"/>
        <w:jc w:val="both"/>
        <w:outlineLvl w:val="0"/>
        <w:rPr>
          <w:rFonts w:hint="default" w:ascii="仿宋_GB2312" w:hAnsi="宋体" w:eastAsia="仿宋_GB2312" w:cs="Times New Roman"/>
          <w:b/>
          <w:bCs w:val="0"/>
          <w:kern w:val="2"/>
          <w:sz w:val="18"/>
          <w:szCs w:val="18"/>
          <w:woUserID w:val="1"/>
        </w:rPr>
      </w:pPr>
      <w:r>
        <w:rPr>
          <w:rFonts w:hint="default" w:ascii="仿宋_GB2312" w:hAnsi="宋体" w:eastAsia="仿宋_GB2312" w:cs="仿宋_GB2312"/>
          <w:b/>
          <w:bCs w:val="0"/>
          <w:kern w:val="2"/>
          <w:sz w:val="18"/>
          <w:szCs w:val="18"/>
          <w:lang w:val="en-US" w:eastAsia="zh-CN" w:bidi="ar"/>
          <w:woUserID w:val="1"/>
        </w:rPr>
        <w:t>用户的权利和义务</w:t>
      </w:r>
    </w:p>
    <w:p>
      <w:pPr>
        <w:pStyle w:val="7"/>
        <w:keepNext w:val="0"/>
        <w:keepLines w:val="0"/>
        <w:widowControl w:val="0"/>
        <w:numPr>
          <w:ilvl w:val="0"/>
          <w:numId w:val="4"/>
        </w:numPr>
        <w:suppressLineNumbers w:val="0"/>
        <w:spacing w:before="0" w:beforeAutospacing="0" w:after="0" w:afterAutospacing="0" w:line="260" w:lineRule="exact"/>
        <w:ind w:left="360" w:right="0" w:hanging="360" w:firstLineChars="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用户有权要求沃通公司按照本协议、《沃通公司电子认证业务规则》和《沃通公司电子政务电子认证业务规则》(以下统称“</w:t>
      </w:r>
      <w:r>
        <w:rPr>
          <w:rFonts w:hint="default" w:ascii="仿宋_GB2312" w:hAnsi="宋体" w:eastAsia="仿宋_GB2312" w:cs="Times New Roman"/>
          <w:kern w:val="2"/>
          <w:sz w:val="18"/>
          <w:szCs w:val="18"/>
          <w:lang w:val="en-US" w:eastAsia="zh-CN" w:bidi="ar"/>
          <w:woUserID w:val="1"/>
        </w:rPr>
        <w:t>CPS</w:t>
      </w:r>
      <w:r>
        <w:rPr>
          <w:rFonts w:hint="default" w:ascii="仿宋_GB2312" w:hAnsi="宋体" w:eastAsia="仿宋_GB2312" w:cs="仿宋_GB2312"/>
          <w:kern w:val="2"/>
          <w:sz w:val="18"/>
          <w:szCs w:val="18"/>
          <w:lang w:val="en-US" w:eastAsia="zh-CN" w:bidi="ar"/>
          <w:woUserID w:val="1"/>
        </w:rPr>
        <w:t>”)之规定提供电子认证服务。</w:t>
      </w:r>
    </w:p>
    <w:p>
      <w:pPr>
        <w:pStyle w:val="7"/>
        <w:keepNext w:val="0"/>
        <w:keepLines w:val="0"/>
        <w:widowControl w:val="0"/>
        <w:numPr>
          <w:ilvl w:val="0"/>
          <w:numId w:val="4"/>
        </w:numPr>
        <w:suppressLineNumbers w:val="0"/>
        <w:spacing w:before="0" w:beforeAutospacing="0" w:after="0" w:afterAutospacing="0" w:line="260" w:lineRule="exact"/>
        <w:ind w:left="360" w:right="0" w:hanging="360" w:firstLineChars="0"/>
        <w:jc w:val="both"/>
        <w:rPr>
          <w:rFonts w:hint="default" w:ascii="仿宋_GB2312" w:hAnsi="宋体" w:eastAsia="仿宋_GB2312" w:cs="Times New Roman"/>
          <w:b/>
          <w:bCs/>
          <w:kern w:val="2"/>
          <w:sz w:val="18"/>
          <w:szCs w:val="18"/>
          <w:woUserID w:val="1"/>
        </w:rPr>
      </w:pPr>
      <w:r>
        <w:rPr>
          <w:rFonts w:hint="default" w:ascii="仿宋_GB2312" w:hAnsi="宋体" w:eastAsia="仿宋_GB2312" w:cs="仿宋_GB2312"/>
          <w:b/>
          <w:bCs w:val="0"/>
          <w:kern w:val="2"/>
          <w:sz w:val="18"/>
          <w:szCs w:val="18"/>
          <w:lang w:val="en-US" w:eastAsia="zh-CN" w:bidi="ar"/>
          <w:woUserID w:val="1"/>
        </w:rPr>
        <w:t>用户申请数字证书，应依法提供真实、完整和准确的信息及证明材料</w:t>
      </w:r>
      <w:r>
        <w:rPr>
          <w:rFonts w:hint="default" w:ascii="仿宋_GB2312" w:hAnsi="宋体" w:eastAsia="仿宋_GB2312" w:cs="仿宋_GB2312"/>
          <w:kern w:val="2"/>
          <w:sz w:val="18"/>
          <w:szCs w:val="18"/>
          <w:lang w:val="en-US" w:eastAsia="zh-CN" w:bidi="ar"/>
          <w:woUserID w:val="1"/>
        </w:rPr>
        <w:t>，并在发生变更之日起</w:t>
      </w:r>
      <w:r>
        <w:rPr>
          <w:rFonts w:hint="default" w:ascii="仿宋_GB2312" w:hAnsi="宋体" w:eastAsia="仿宋_GB2312" w:cs="仿宋_GB2312"/>
          <w:b/>
          <w:bCs/>
          <w:kern w:val="2"/>
          <w:sz w:val="18"/>
          <w:szCs w:val="18"/>
          <w:lang w:val="en-US" w:eastAsia="zh-CN" w:bidi="ar"/>
          <w:woUserID w:val="1"/>
        </w:rPr>
        <w:t>两个自然日</w:t>
      </w:r>
      <w:r>
        <w:rPr>
          <w:rFonts w:hint="default" w:ascii="仿宋_GB2312" w:hAnsi="宋体" w:eastAsia="仿宋_GB2312" w:cs="仿宋_GB2312"/>
          <w:kern w:val="2"/>
          <w:sz w:val="18"/>
          <w:szCs w:val="18"/>
          <w:lang w:val="en-US" w:eastAsia="zh-CN" w:bidi="ar"/>
          <w:woUserID w:val="1"/>
        </w:rPr>
        <w:t>内书面通知沃通公司或其授权的注册机构</w:t>
      </w:r>
      <w:r>
        <w:rPr>
          <w:rFonts w:hint="default" w:ascii="仿宋_GB2312" w:hAnsi="宋体" w:eastAsia="仿宋_GB2312" w:cs="Times New Roman"/>
          <w:kern w:val="2"/>
          <w:sz w:val="18"/>
          <w:szCs w:val="18"/>
          <w:lang w:val="en-US" w:eastAsia="zh-CN" w:bidi="ar"/>
          <w:woUserID w:val="1"/>
        </w:rPr>
        <w:t xml:space="preserve">, </w:t>
      </w:r>
      <w:r>
        <w:rPr>
          <w:rFonts w:hint="default" w:ascii="仿宋_GB2312" w:hAnsi="宋体" w:eastAsia="仿宋_GB2312" w:cs="仿宋_GB2312"/>
          <w:b/>
          <w:bCs/>
          <w:kern w:val="2"/>
          <w:sz w:val="18"/>
          <w:szCs w:val="18"/>
          <w:lang w:val="en-US" w:eastAsia="zh-CN" w:bidi="ar"/>
          <w:woUserID w:val="1"/>
        </w:rPr>
        <w:t>如因故意或过失未提供真实、完整和准确的信息，或提供其非法获取的相关信息及资料、或发生变更后未在上述时限内书面通知沃通公司或其授权的注册机构，导致签发证书错误，造成相关各方损失的，由用户承担相关责任。</w:t>
      </w:r>
    </w:p>
    <w:p>
      <w:pPr>
        <w:pStyle w:val="7"/>
        <w:keepNext w:val="0"/>
        <w:keepLines w:val="0"/>
        <w:widowControl w:val="0"/>
        <w:numPr>
          <w:ilvl w:val="0"/>
          <w:numId w:val="4"/>
        </w:numPr>
        <w:suppressLineNumbers w:val="0"/>
        <w:spacing w:before="0" w:beforeAutospacing="0" w:after="0" w:afterAutospacing="0" w:line="260" w:lineRule="exact"/>
        <w:ind w:left="360" w:right="0" w:hanging="360" w:firstLineChars="0"/>
        <w:jc w:val="both"/>
        <w:rPr>
          <w:rFonts w:hint="default" w:ascii="仿宋_GB2312" w:hAnsi="宋体" w:eastAsia="仿宋_GB2312" w:cs="Times New Roman"/>
          <w:b/>
          <w:bCs/>
          <w:kern w:val="2"/>
          <w:sz w:val="18"/>
          <w:szCs w:val="18"/>
          <w:woUserID w:val="1"/>
        </w:rPr>
      </w:pPr>
      <w:r>
        <w:rPr>
          <w:rFonts w:hint="default" w:ascii="仿宋_GB2312" w:hAnsi="宋体" w:eastAsia="仿宋_GB2312" w:cs="仿宋_GB2312"/>
          <w:b/>
          <w:bCs w:val="0"/>
          <w:kern w:val="2"/>
          <w:sz w:val="18"/>
          <w:szCs w:val="18"/>
          <w:lang w:val="en-US" w:eastAsia="zh-CN" w:bidi="ar"/>
          <w:woUserID w:val="1"/>
        </w:rPr>
        <w:t>在使用自己的密钥或数字证书时，应当使用可依赖、安全的系统。</w:t>
      </w:r>
    </w:p>
    <w:p>
      <w:pPr>
        <w:pStyle w:val="7"/>
        <w:keepNext w:val="0"/>
        <w:keepLines w:val="0"/>
        <w:widowControl w:val="0"/>
        <w:numPr>
          <w:ilvl w:val="0"/>
          <w:numId w:val="4"/>
        </w:numPr>
        <w:suppressLineNumbers w:val="0"/>
        <w:spacing w:before="0" w:beforeAutospacing="0" w:after="0" w:afterAutospacing="0" w:line="260" w:lineRule="exact"/>
        <w:ind w:left="360" w:right="0" w:hanging="360" w:firstLineChars="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用户对数字证书的使用必须符合中国相关法律法规、本协议和</w:t>
      </w:r>
      <w:r>
        <w:rPr>
          <w:rFonts w:hint="default" w:ascii="仿宋_GB2312" w:hAnsi="宋体" w:eastAsia="仿宋_GB2312" w:cs="Times New Roman"/>
          <w:kern w:val="2"/>
          <w:sz w:val="18"/>
          <w:szCs w:val="18"/>
          <w:lang w:val="en-US" w:eastAsia="zh-CN" w:bidi="ar"/>
          <w:woUserID w:val="1"/>
        </w:rPr>
        <w:t>CPS，并对使用数字证书的行为负责</w:t>
      </w:r>
      <w:r>
        <w:rPr>
          <w:rFonts w:hint="default" w:ascii="仿宋_GB2312" w:hAnsi="宋体" w:eastAsia="仿宋_GB2312" w:cs="仿宋_GB2312"/>
          <w:kern w:val="2"/>
          <w:sz w:val="18"/>
          <w:szCs w:val="18"/>
          <w:lang w:val="en-US" w:eastAsia="zh-CN" w:bidi="ar"/>
          <w:woUserID w:val="1"/>
        </w:rPr>
        <w:t>。</w:t>
      </w:r>
    </w:p>
    <w:p>
      <w:pPr>
        <w:pStyle w:val="7"/>
        <w:keepNext w:val="0"/>
        <w:keepLines w:val="0"/>
        <w:widowControl w:val="0"/>
        <w:numPr>
          <w:ilvl w:val="0"/>
          <w:numId w:val="4"/>
        </w:numPr>
        <w:suppressLineNumbers w:val="0"/>
        <w:spacing w:before="0" w:beforeAutospacing="0" w:after="0" w:afterAutospacing="0" w:line="260" w:lineRule="exact"/>
        <w:ind w:left="360" w:right="0" w:hanging="360" w:firstLineChars="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b/>
          <w:bCs w:val="0"/>
          <w:kern w:val="2"/>
          <w:sz w:val="18"/>
          <w:szCs w:val="18"/>
          <w:lang w:val="en-US" w:eastAsia="zh-CN" w:bidi="ar"/>
          <w:woUserID w:val="1"/>
        </w:rPr>
        <w:t>必须在证书有效期内使用该证书，不得使用已失密或可能失密、已过期、被中止或被撤销的数字证书。</w:t>
      </w:r>
    </w:p>
    <w:p>
      <w:pPr>
        <w:pStyle w:val="7"/>
        <w:keepNext w:val="0"/>
        <w:keepLines w:val="0"/>
        <w:widowControl w:val="0"/>
        <w:numPr>
          <w:ilvl w:val="0"/>
          <w:numId w:val="4"/>
        </w:numPr>
        <w:suppressLineNumbers w:val="0"/>
        <w:spacing w:before="0" w:beforeAutospacing="0" w:after="0" w:afterAutospacing="0" w:line="260" w:lineRule="exact"/>
        <w:ind w:left="360" w:right="0" w:hanging="360" w:firstLineChars="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在证书到期或被撤销时，用户应立即停止使用所有与证书中公钥相对应的私钥。</w:t>
      </w:r>
    </w:p>
    <w:p>
      <w:pPr>
        <w:pStyle w:val="7"/>
        <w:keepNext w:val="0"/>
        <w:keepLines w:val="0"/>
        <w:widowControl w:val="0"/>
        <w:numPr>
          <w:ilvl w:val="0"/>
          <w:numId w:val="4"/>
        </w:numPr>
        <w:suppressLineNumbers w:val="0"/>
        <w:spacing w:before="0" w:beforeAutospacing="0" w:after="0" w:afterAutospacing="0" w:line="260" w:lineRule="exact"/>
        <w:ind w:left="360" w:right="0" w:hanging="360" w:firstLineChars="0"/>
        <w:jc w:val="both"/>
        <w:rPr>
          <w:rFonts w:hint="default" w:ascii="仿宋_GB2312" w:hAnsi="宋体" w:eastAsia="仿宋_GB2312" w:cs="Times New Roman"/>
          <w:b/>
          <w:bCs w:val="0"/>
          <w:kern w:val="2"/>
          <w:sz w:val="18"/>
          <w:szCs w:val="18"/>
          <w:woUserID w:val="1"/>
        </w:rPr>
      </w:pPr>
      <w:r>
        <w:rPr>
          <w:rFonts w:hint="default" w:ascii="仿宋_GB2312" w:hAnsi="宋体" w:eastAsia="仿宋_GB2312" w:cs="仿宋_GB2312"/>
          <w:b/>
          <w:bCs w:val="0"/>
          <w:kern w:val="2"/>
          <w:sz w:val="18"/>
          <w:szCs w:val="18"/>
          <w:lang w:val="en-US" w:eastAsia="zh-CN" w:bidi="ar"/>
          <w:woUserID w:val="1"/>
        </w:rPr>
        <w:t>妥善保管数字证书和密码口令，不得泄漏、转让、转借或转用。因泄露、转让、转借或转用而产生的相关后果应当由用户自行承担，并由用户对转让、转借或转用的第三方承担连带责任。</w:t>
      </w:r>
    </w:p>
    <w:p>
      <w:pPr>
        <w:pStyle w:val="7"/>
        <w:keepNext w:val="0"/>
        <w:keepLines w:val="0"/>
        <w:widowControl w:val="0"/>
        <w:suppressLineNumbers w:val="0"/>
        <w:spacing w:before="0" w:beforeAutospacing="0" w:after="0" w:afterAutospacing="0" w:line="260" w:lineRule="exact"/>
        <w:ind w:left="0" w:right="0" w:firstLine="0" w:firstLineChars="0"/>
        <w:jc w:val="both"/>
        <w:rPr>
          <w:rFonts w:hint="default" w:ascii="仿宋_GB2312" w:hAnsi="宋体" w:eastAsia="仿宋_GB2312" w:cs="Times New Roman"/>
          <w:b/>
          <w:bCs w:val="0"/>
          <w:kern w:val="2"/>
          <w:sz w:val="18"/>
          <w:szCs w:val="18"/>
          <w:woUserID w:val="1"/>
        </w:rPr>
      </w:pPr>
      <w:r>
        <w:rPr>
          <w:rFonts w:hint="default" w:ascii="仿宋_GB2312" w:hAnsi="宋体" w:eastAsia="仿宋_GB2312" w:cs="Times New Roman"/>
          <w:b/>
          <w:bCs w:val="0"/>
          <w:kern w:val="2"/>
          <w:sz w:val="18"/>
          <w:szCs w:val="18"/>
          <w:lang w:val="en-US" w:eastAsia="zh-CN" w:bidi="ar"/>
          <w:woUserID w:val="1"/>
        </w:rPr>
        <w:t>8.</w:t>
      </w:r>
      <w:r>
        <w:rPr>
          <w:rFonts w:hint="default" w:ascii="仿宋_GB2312" w:hAnsi="宋体" w:eastAsia="仿宋_GB2312" w:cs="仿宋_GB2312"/>
          <w:b/>
          <w:bCs w:val="0"/>
          <w:kern w:val="2"/>
          <w:sz w:val="18"/>
          <w:szCs w:val="18"/>
          <w:lang w:val="en-US" w:eastAsia="zh-CN" w:bidi="ar"/>
          <w:woUserID w:val="1"/>
        </w:rPr>
        <w:t>知悉数字证书已经失密或者可能已经失密时，应当及时告知</w:t>
      </w:r>
      <w:r>
        <w:rPr>
          <w:rFonts w:hint="default" w:ascii="仿宋_GB2312" w:hAnsi="宋体" w:eastAsia="仿宋_GB2312" w:cs="Times New Roman"/>
          <w:b/>
          <w:bCs w:val="0"/>
          <w:kern w:val="2"/>
          <w:sz w:val="18"/>
          <w:szCs w:val="18"/>
          <w:lang w:val="en-US" w:eastAsia="zh-CN" w:bidi="ar"/>
          <w:woUserID w:val="1"/>
        </w:rPr>
        <w:t xml:space="preserve"> </w:t>
      </w:r>
      <w:r>
        <w:rPr>
          <w:rFonts w:hint="default" w:ascii="仿宋_GB2312" w:hAnsi="宋体" w:eastAsia="仿宋_GB2312" w:cs="仿宋_GB2312"/>
          <w:b/>
          <w:bCs w:val="0"/>
          <w:kern w:val="2"/>
          <w:sz w:val="18"/>
          <w:szCs w:val="18"/>
          <w:lang w:val="en-US" w:eastAsia="zh-CN" w:bidi="ar"/>
          <w:woUserID w:val="1"/>
        </w:rPr>
        <w:t>CA 机构及相关各方，并终止使用该数字证书。</w:t>
      </w:r>
    </w:p>
    <w:p>
      <w:pPr>
        <w:pStyle w:val="7"/>
        <w:keepNext w:val="0"/>
        <w:keepLines w:val="0"/>
        <w:widowControl w:val="0"/>
        <w:suppressLineNumbers w:val="0"/>
        <w:spacing w:before="0" w:beforeAutospacing="0" w:after="0" w:afterAutospacing="0" w:line="260" w:lineRule="exact"/>
        <w:ind w:left="0" w:right="0" w:firstLine="0" w:firstLineChars="0"/>
        <w:jc w:val="both"/>
        <w:rPr>
          <w:rFonts w:hint="default" w:ascii="仿宋_GB2312" w:hAnsi="宋体" w:eastAsia="仿宋_GB2312" w:cs="Times New Roman"/>
          <w:b/>
          <w:bCs w:val="0"/>
          <w:kern w:val="2"/>
          <w:sz w:val="18"/>
          <w:szCs w:val="18"/>
          <w:woUserID w:val="1"/>
        </w:rPr>
      </w:pPr>
      <w:r>
        <w:rPr>
          <w:rFonts w:hint="default" w:ascii="仿宋_GB2312" w:hAnsi="宋体" w:eastAsia="仿宋_GB2312" w:cs="Times New Roman"/>
          <w:b/>
          <w:bCs w:val="0"/>
          <w:kern w:val="2"/>
          <w:sz w:val="18"/>
          <w:szCs w:val="18"/>
          <w:lang w:val="en-US" w:eastAsia="zh-CN" w:bidi="ar"/>
          <w:woUserID w:val="1"/>
        </w:rPr>
        <w:t>9</w:t>
      </w:r>
      <w:r>
        <w:rPr>
          <w:rFonts w:hint="default" w:ascii="仿宋_GB2312" w:hAnsi="宋体" w:eastAsia="仿宋_GB2312" w:cs="仿宋_GB2312"/>
          <w:b/>
          <w:bCs w:val="0"/>
          <w:kern w:val="2"/>
          <w:sz w:val="18"/>
          <w:szCs w:val="18"/>
          <w:lang w:val="en-US" w:eastAsia="zh-CN" w:bidi="ar"/>
          <w:woUserID w:val="1"/>
        </w:rPr>
        <w:t>.按时交纳数字证书服务费用。</w:t>
      </w:r>
    </w:p>
    <w:p>
      <w:pPr>
        <w:keepNext w:val="0"/>
        <w:keepLines w:val="0"/>
        <w:widowControl w:val="0"/>
        <w:numPr>
          <w:ilvl w:val="0"/>
          <w:numId w:val="3"/>
        </w:numPr>
        <w:suppressLineNumbers w:val="0"/>
        <w:spacing w:before="0" w:beforeAutospacing="0" w:after="0" w:afterAutospacing="0" w:line="260" w:lineRule="exact"/>
        <w:ind w:left="0" w:right="0"/>
        <w:jc w:val="both"/>
        <w:outlineLvl w:val="0"/>
        <w:rPr>
          <w:rFonts w:hint="default" w:ascii="仿宋_GB2312" w:hAnsi="宋体" w:eastAsia="仿宋_GB2312" w:cs="Times New Roman"/>
          <w:b/>
          <w:bCs w:val="0"/>
          <w:kern w:val="2"/>
          <w:sz w:val="18"/>
          <w:szCs w:val="18"/>
          <w:woUserID w:val="1"/>
        </w:rPr>
      </w:pPr>
      <w:r>
        <w:rPr>
          <w:rFonts w:hint="default" w:ascii="仿宋_GB2312" w:hAnsi="宋体" w:eastAsia="仿宋_GB2312" w:cs="仿宋_GB2312"/>
          <w:b/>
          <w:bCs w:val="0"/>
          <w:kern w:val="2"/>
          <w:sz w:val="18"/>
          <w:szCs w:val="18"/>
          <w:lang w:val="en-US" w:eastAsia="zh-CN" w:bidi="ar"/>
          <w:woUserID w:val="1"/>
        </w:rPr>
        <w:t>沃通公司的权利和义务</w:t>
      </w:r>
    </w:p>
    <w:p>
      <w:pPr>
        <w:pStyle w:val="7"/>
        <w:keepNext w:val="0"/>
        <w:keepLines w:val="0"/>
        <w:widowControl w:val="0"/>
        <w:numPr>
          <w:ilvl w:val="0"/>
          <w:numId w:val="5"/>
        </w:numPr>
        <w:suppressLineNumbers w:val="0"/>
        <w:spacing w:before="0" w:beforeAutospacing="0" w:after="0" w:afterAutospacing="0" w:line="260" w:lineRule="exact"/>
        <w:ind w:left="360" w:right="0" w:hanging="360" w:firstLineChars="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沃通公司或其授权的注册机构有权不予受理用户未明确说明证书用途或无正当证书用途的申请，有权拒绝未通过最终审核的申请。</w:t>
      </w:r>
    </w:p>
    <w:p>
      <w:pPr>
        <w:pStyle w:val="7"/>
        <w:keepNext w:val="0"/>
        <w:keepLines w:val="0"/>
        <w:widowControl w:val="0"/>
        <w:numPr>
          <w:ilvl w:val="0"/>
          <w:numId w:val="5"/>
        </w:numPr>
        <w:suppressLineNumbers w:val="0"/>
        <w:spacing w:before="0" w:beforeAutospacing="0" w:after="0" w:afterAutospacing="0" w:line="260" w:lineRule="exact"/>
        <w:ind w:left="360" w:right="0" w:hanging="360" w:firstLineChars="0"/>
        <w:jc w:val="both"/>
        <w:rPr>
          <w:rFonts w:hint="default" w:ascii="仿宋_GB2312" w:hAnsi="宋体" w:eastAsia="仿宋_GB2312" w:cs="Times New Roman"/>
          <w:b/>
          <w:bCs/>
          <w:kern w:val="2"/>
          <w:sz w:val="18"/>
          <w:szCs w:val="18"/>
          <w:woUserID w:val="1"/>
        </w:rPr>
      </w:pPr>
      <w:r>
        <w:rPr>
          <w:rFonts w:hint="default" w:ascii="仿宋_GB2312" w:hAnsi="宋体" w:eastAsia="仿宋_GB2312" w:cs="仿宋_GB2312"/>
          <w:b/>
          <w:bCs/>
          <w:kern w:val="2"/>
          <w:sz w:val="18"/>
          <w:szCs w:val="18"/>
          <w:lang w:val="en-US" w:eastAsia="zh-CN" w:bidi="ar"/>
          <w:woUserID w:val="1"/>
        </w:rPr>
        <w:t>沃通公司或其授权的注册机构根据沃通公司安全操作流程要求以及</w:t>
      </w:r>
      <w:r>
        <w:rPr>
          <w:rFonts w:hint="default" w:ascii="仿宋_GB2312" w:hAnsi="宋体" w:eastAsia="仿宋_GB2312" w:cs="Times New Roman"/>
          <w:b/>
          <w:bCs/>
          <w:kern w:val="2"/>
          <w:sz w:val="18"/>
          <w:szCs w:val="18"/>
          <w:lang w:val="en-US" w:eastAsia="zh-CN" w:bidi="ar"/>
          <w:woUserID w:val="1"/>
        </w:rPr>
        <w:t>CPS进行签发和管理数字证书，不对用户、依赖方或其他任何第三方因</w:t>
      </w:r>
      <w:r>
        <w:rPr>
          <w:rFonts w:hint="default" w:ascii="仿宋_GB2312" w:hAnsi="宋体" w:eastAsia="仿宋_GB2312" w:cs="仿宋_GB2312"/>
          <w:b/>
          <w:bCs/>
          <w:kern w:val="2"/>
          <w:sz w:val="18"/>
          <w:szCs w:val="18"/>
          <w:lang w:val="en-US" w:eastAsia="zh-CN" w:bidi="ar"/>
          <w:woUserID w:val="1"/>
        </w:rPr>
        <w:t>未遵守沃通公司安全操作流程要求而使用或依赖该证书而造成的任何损失承担责任。</w:t>
      </w:r>
    </w:p>
    <w:p>
      <w:pPr>
        <w:pStyle w:val="7"/>
        <w:keepNext w:val="0"/>
        <w:keepLines w:val="0"/>
        <w:widowControl w:val="0"/>
        <w:numPr>
          <w:ilvl w:val="0"/>
          <w:numId w:val="5"/>
        </w:numPr>
        <w:suppressLineNumbers w:val="0"/>
        <w:spacing w:before="0" w:beforeAutospacing="0" w:after="0" w:afterAutospacing="0" w:line="260" w:lineRule="exact"/>
        <w:ind w:left="360" w:right="0" w:hanging="360" w:firstLineChars="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沃通公司严格按照</w:t>
      </w:r>
      <w:r>
        <w:rPr>
          <w:rFonts w:hint="default" w:ascii="仿宋_GB2312" w:hAnsi="宋体" w:eastAsia="仿宋_GB2312" w:cs="Times New Roman"/>
          <w:kern w:val="2"/>
          <w:sz w:val="18"/>
          <w:szCs w:val="18"/>
          <w:lang w:val="en-US" w:eastAsia="zh-CN" w:bidi="ar"/>
          <w:woUserID w:val="1"/>
        </w:rPr>
        <w:t>CPS</w:t>
      </w:r>
      <w:r>
        <w:rPr>
          <w:rFonts w:hint="default" w:ascii="仿宋_GB2312" w:hAnsi="宋体" w:eastAsia="仿宋_GB2312" w:cs="仿宋_GB2312"/>
          <w:kern w:val="2"/>
          <w:sz w:val="18"/>
          <w:szCs w:val="18"/>
          <w:lang w:val="en-US" w:eastAsia="zh-CN" w:bidi="ar"/>
          <w:woUserID w:val="1"/>
        </w:rPr>
        <w:t>存储并采取有效措施保护用户提交的信息、资料。</w:t>
      </w:r>
    </w:p>
    <w:p>
      <w:pPr>
        <w:pStyle w:val="7"/>
        <w:keepNext w:val="0"/>
        <w:keepLines w:val="0"/>
        <w:widowControl w:val="0"/>
        <w:numPr>
          <w:ilvl w:val="0"/>
          <w:numId w:val="5"/>
        </w:numPr>
        <w:suppressLineNumbers w:val="0"/>
        <w:spacing w:before="0" w:beforeAutospacing="0" w:after="0" w:afterAutospacing="0" w:line="260" w:lineRule="exact"/>
        <w:ind w:left="360" w:right="0" w:hanging="360" w:firstLineChars="0"/>
        <w:jc w:val="both"/>
        <w:rPr>
          <w:rFonts w:hint="default" w:ascii="仿宋_GB2312" w:hAnsi="宋体" w:eastAsia="仿宋_GB2312" w:cs="Times New Roman"/>
          <w:b/>
          <w:bCs/>
          <w:kern w:val="2"/>
          <w:sz w:val="18"/>
          <w:szCs w:val="18"/>
          <w:woUserID w:val="1"/>
        </w:rPr>
      </w:pPr>
      <w:r>
        <w:rPr>
          <w:rFonts w:hint="default" w:ascii="仿宋_GB2312" w:hAnsi="宋体" w:eastAsia="仿宋_GB2312" w:cs="仿宋_GB2312"/>
          <w:b/>
          <w:bCs/>
          <w:kern w:val="2"/>
          <w:sz w:val="18"/>
          <w:szCs w:val="18"/>
          <w:lang w:val="en-US" w:eastAsia="zh-CN" w:bidi="ar"/>
          <w:woUserID w:val="1"/>
        </w:rPr>
        <w:t>沃通公司承诺，在现有的技术条件下，由沃通公司签发的数字证书能够有效防止被伪造、篡改。如经确认确属沃通公司责任，沃通公司承担赔偿责任，且以</w:t>
      </w:r>
      <w:r>
        <w:rPr>
          <w:rFonts w:hint="default" w:ascii="仿宋_GB2312" w:hAnsi="宋体" w:eastAsia="仿宋_GB2312" w:cs="Times New Roman"/>
          <w:b/>
          <w:bCs/>
          <w:kern w:val="2"/>
          <w:sz w:val="18"/>
          <w:szCs w:val="18"/>
          <w:lang w:val="en-US" w:eastAsia="zh-CN" w:bidi="ar"/>
          <w:woUserID w:val="1"/>
        </w:rPr>
        <w:t>CPS</w:t>
      </w:r>
      <w:r>
        <w:rPr>
          <w:rFonts w:hint="default" w:ascii="仿宋_GB2312" w:hAnsi="宋体" w:eastAsia="仿宋_GB2312" w:cs="仿宋_GB2312"/>
          <w:b/>
          <w:bCs/>
          <w:kern w:val="2"/>
          <w:sz w:val="18"/>
          <w:szCs w:val="18"/>
          <w:lang w:val="en-US" w:eastAsia="zh-CN" w:bidi="ar"/>
          <w:woUserID w:val="1"/>
        </w:rPr>
        <w:t>之规定为赔偿责任上限。</w:t>
      </w:r>
    </w:p>
    <w:p>
      <w:pPr>
        <w:keepNext w:val="0"/>
        <w:keepLines w:val="0"/>
        <w:widowControl w:val="0"/>
        <w:numPr>
          <w:ilvl w:val="0"/>
          <w:numId w:val="3"/>
        </w:numPr>
        <w:suppressLineNumbers w:val="0"/>
        <w:spacing w:before="0" w:beforeAutospacing="0" w:after="0" w:afterAutospacing="0" w:line="260" w:lineRule="exact"/>
        <w:ind w:left="0" w:right="0"/>
        <w:jc w:val="both"/>
        <w:outlineLvl w:val="0"/>
        <w:rPr>
          <w:rFonts w:hint="default" w:ascii="仿宋_GB2312" w:hAnsi="宋体" w:eastAsia="仿宋_GB2312" w:cs="Times New Roman"/>
          <w:b/>
          <w:bCs w:val="0"/>
          <w:kern w:val="2"/>
          <w:sz w:val="18"/>
          <w:szCs w:val="18"/>
          <w:woUserID w:val="1"/>
        </w:rPr>
      </w:pPr>
      <w:r>
        <w:rPr>
          <w:rFonts w:hint="default" w:ascii="仿宋_GB2312" w:hAnsi="宋体" w:eastAsia="仿宋_GB2312" w:cs="仿宋_GB2312"/>
          <w:b/>
          <w:bCs w:val="0"/>
          <w:kern w:val="2"/>
          <w:sz w:val="18"/>
          <w:szCs w:val="18"/>
          <w:lang w:val="en-US" w:eastAsia="zh-CN" w:bidi="ar"/>
          <w:woUserID w:val="1"/>
        </w:rPr>
        <w:t>申请</w:t>
      </w:r>
    </w:p>
    <w:p>
      <w:pPr>
        <w:pStyle w:val="7"/>
        <w:keepNext w:val="0"/>
        <w:keepLines w:val="0"/>
        <w:widowControl w:val="0"/>
        <w:numPr>
          <w:ilvl w:val="0"/>
          <w:numId w:val="6"/>
        </w:numPr>
        <w:suppressLineNumbers w:val="0"/>
        <w:spacing w:before="0" w:beforeAutospacing="0" w:after="0" w:afterAutospacing="0" w:line="260" w:lineRule="exact"/>
        <w:ind w:left="420" w:right="0" w:hanging="420" w:firstLineChars="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用户为申请办理数字证书、使用电子认证服务等目的，需向沃通公司提交相应用户信息和证明材料。</w:t>
      </w:r>
    </w:p>
    <w:p>
      <w:pPr>
        <w:pStyle w:val="7"/>
        <w:keepNext w:val="0"/>
        <w:keepLines w:val="0"/>
        <w:widowControl w:val="0"/>
        <w:numPr>
          <w:ilvl w:val="0"/>
          <w:numId w:val="6"/>
        </w:numPr>
        <w:suppressLineNumbers w:val="0"/>
        <w:spacing w:before="0" w:beforeAutospacing="0" w:after="0" w:afterAutospacing="0" w:line="260" w:lineRule="exact"/>
        <w:ind w:left="420" w:right="0" w:hanging="420" w:firstLineChars="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沃通公司或其授权的注册机构作为证书业务受理单位和服务支持单位，负责用户的信息录入、身份审核和证书制作工作，应完全遵守沃通公司安全操作流程进行用户身份审核和证书制作。</w:t>
      </w:r>
    </w:p>
    <w:p>
      <w:pPr>
        <w:pStyle w:val="7"/>
        <w:keepNext w:val="0"/>
        <w:keepLines w:val="0"/>
        <w:widowControl w:val="0"/>
        <w:numPr>
          <w:ilvl w:val="0"/>
          <w:numId w:val="6"/>
        </w:numPr>
        <w:suppressLineNumbers w:val="0"/>
        <w:spacing w:before="0" w:beforeAutospacing="0" w:after="0" w:afterAutospacing="0" w:line="260" w:lineRule="exact"/>
        <w:ind w:left="420" w:right="0" w:hanging="420" w:firstLineChars="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用户在获得数字证书时应及时验证此证书所匹配的信息，如无异议则视为接受证书。</w:t>
      </w:r>
    </w:p>
    <w:p>
      <w:pPr>
        <w:keepNext w:val="0"/>
        <w:keepLines w:val="0"/>
        <w:widowControl w:val="0"/>
        <w:numPr>
          <w:ilvl w:val="0"/>
          <w:numId w:val="3"/>
        </w:numPr>
        <w:suppressLineNumbers w:val="0"/>
        <w:spacing w:before="0" w:beforeAutospacing="0" w:after="0" w:afterAutospacing="0" w:line="260" w:lineRule="exact"/>
        <w:ind w:left="0" w:right="0"/>
        <w:jc w:val="both"/>
        <w:outlineLvl w:val="0"/>
        <w:rPr>
          <w:rFonts w:hint="default" w:ascii="仿宋_GB2312" w:hAnsi="宋体" w:eastAsia="仿宋_GB2312" w:cs="Times New Roman"/>
          <w:b/>
          <w:bCs w:val="0"/>
          <w:kern w:val="2"/>
          <w:sz w:val="18"/>
          <w:szCs w:val="18"/>
          <w:woUserID w:val="1"/>
        </w:rPr>
      </w:pPr>
      <w:r>
        <w:rPr>
          <w:rFonts w:hint="default" w:ascii="仿宋_GB2312" w:hAnsi="宋体" w:eastAsia="仿宋_GB2312" w:cs="仿宋_GB2312"/>
          <w:b/>
          <w:bCs w:val="0"/>
          <w:kern w:val="2"/>
          <w:sz w:val="18"/>
          <w:szCs w:val="18"/>
          <w:lang w:val="en-US" w:eastAsia="zh-CN" w:bidi="ar"/>
          <w:woUserID w:val="1"/>
        </w:rPr>
        <w:t>使用</w:t>
      </w:r>
    </w:p>
    <w:p>
      <w:pPr>
        <w:pStyle w:val="7"/>
        <w:keepNext w:val="0"/>
        <w:keepLines w:val="0"/>
        <w:widowControl w:val="0"/>
        <w:numPr>
          <w:ilvl w:val="0"/>
          <w:numId w:val="7"/>
        </w:numPr>
        <w:suppressLineNumbers w:val="0"/>
        <w:spacing w:before="0" w:beforeAutospacing="0" w:after="0" w:afterAutospacing="0" w:line="260" w:lineRule="exact"/>
        <w:ind w:left="420" w:right="0" w:hanging="420" w:firstLineChars="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用户应知悉数字证书可用于电子签名，使用证书进行电子签名符合《电子签名法》规定的可靠的电子签名，与手写签名或盖章具有同等法律效力，由此产生的全部法律责任应由签名用户承担。</w:t>
      </w:r>
    </w:p>
    <w:p>
      <w:pPr>
        <w:pStyle w:val="7"/>
        <w:keepNext w:val="0"/>
        <w:keepLines w:val="0"/>
        <w:widowControl w:val="0"/>
        <w:numPr>
          <w:ilvl w:val="0"/>
          <w:numId w:val="7"/>
        </w:numPr>
        <w:suppressLineNumbers w:val="0"/>
        <w:spacing w:before="0" w:beforeAutospacing="0" w:after="0" w:afterAutospacing="0" w:line="260" w:lineRule="exact"/>
        <w:ind w:left="420" w:right="0" w:hanging="420" w:firstLineChars="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沃通公司签发的数字证书的密钥用法在证书的扩展项中进行了限制，用户使用数字证书的行为应符合该限制。</w:t>
      </w:r>
    </w:p>
    <w:p>
      <w:pPr>
        <w:pStyle w:val="7"/>
        <w:keepNext w:val="0"/>
        <w:keepLines w:val="0"/>
        <w:widowControl w:val="0"/>
        <w:numPr>
          <w:ilvl w:val="0"/>
          <w:numId w:val="7"/>
        </w:numPr>
        <w:suppressLineNumbers w:val="0"/>
        <w:spacing w:before="0" w:beforeAutospacing="0" w:after="0" w:afterAutospacing="0" w:line="260" w:lineRule="exact"/>
        <w:ind w:left="360" w:right="0" w:hanging="360" w:firstLineChars="0"/>
        <w:jc w:val="both"/>
        <w:rPr>
          <w:rFonts w:hint="default" w:ascii="仿宋_GB2312" w:hAnsi="宋体" w:eastAsia="仿宋_GB2312" w:cs="Times New Roman"/>
          <w:b/>
          <w:bCs w:val="0"/>
          <w:kern w:val="2"/>
          <w:sz w:val="18"/>
          <w:szCs w:val="18"/>
          <w:woUserID w:val="1"/>
        </w:rPr>
      </w:pPr>
      <w:r>
        <w:rPr>
          <w:rFonts w:hint="default" w:ascii="仿宋_GB2312" w:hAnsi="宋体" w:eastAsia="仿宋_GB2312" w:cs="仿宋_GB2312"/>
          <w:b/>
          <w:bCs w:val="0"/>
          <w:kern w:val="2"/>
          <w:sz w:val="18"/>
          <w:szCs w:val="18"/>
          <w:lang w:val="en-US" w:eastAsia="zh-CN" w:bidi="ar"/>
          <w:woUserID w:val="1"/>
        </w:rPr>
        <w:t>用户应当妥善保管沃通公司签发的数字证书、私钥、保护密码的安全，不得泄露或交付他人。用户知悉或应当知悉证书私钥、保护密码已经或可能泄露、损毁、丢失时，应当及时采取有效措施防止数字证书被不当使用，如未终止使用证书也未通知沃通公司或其授权的注册机构的，由此产生的相关责任沃通公司概不承担。</w:t>
      </w:r>
    </w:p>
    <w:p>
      <w:pPr>
        <w:keepNext w:val="0"/>
        <w:keepLines w:val="0"/>
        <w:widowControl w:val="0"/>
        <w:numPr>
          <w:ilvl w:val="0"/>
          <w:numId w:val="3"/>
        </w:numPr>
        <w:suppressLineNumbers w:val="0"/>
        <w:spacing w:before="0" w:beforeAutospacing="0" w:after="0" w:afterAutospacing="0" w:line="260" w:lineRule="exact"/>
        <w:ind w:left="0" w:right="0"/>
        <w:jc w:val="both"/>
        <w:outlineLvl w:val="0"/>
        <w:rPr>
          <w:rFonts w:hint="default" w:ascii="仿宋_GB2312" w:hAnsi="宋体" w:eastAsia="仿宋_GB2312" w:cs="Times New Roman"/>
          <w:b/>
          <w:bCs w:val="0"/>
          <w:kern w:val="2"/>
          <w:sz w:val="18"/>
          <w:szCs w:val="18"/>
          <w:woUserID w:val="1"/>
        </w:rPr>
      </w:pPr>
      <w:r>
        <w:rPr>
          <w:rFonts w:hint="default" w:ascii="仿宋_GB2312" w:hAnsi="宋体" w:eastAsia="仿宋_GB2312" w:cs="仿宋_GB2312"/>
          <w:b/>
          <w:bCs w:val="0"/>
          <w:kern w:val="2"/>
          <w:sz w:val="18"/>
          <w:szCs w:val="18"/>
          <w:lang w:val="en-US" w:eastAsia="zh-CN" w:bidi="ar"/>
          <w:woUserID w:val="1"/>
        </w:rPr>
        <w:t>更新</w:t>
      </w:r>
    </w:p>
    <w:p>
      <w:pPr>
        <w:pStyle w:val="7"/>
        <w:keepNext w:val="0"/>
        <w:keepLines w:val="0"/>
        <w:widowControl w:val="0"/>
        <w:numPr>
          <w:ilvl w:val="0"/>
          <w:numId w:val="8"/>
        </w:numPr>
        <w:suppressLineNumbers w:val="0"/>
        <w:spacing w:before="0" w:beforeAutospacing="0" w:after="0" w:afterAutospacing="0" w:line="260" w:lineRule="exact"/>
        <w:ind w:left="420" w:right="0" w:hanging="420" w:firstLineChars="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数字证书有效期到期后，用户若仍需继续使用数字证书，必须在到期前三十个自然日内向沃通公司或其授权的注册机构提出更新请求。否则，证书到期将自动失效。沃通公司及其授权的注册机构不承担因用户不及时更新数字证书而造成的数字证书失效等所带来的的任何责任。用户使用事件型数字证书的除外</w:t>
      </w:r>
      <w:r>
        <w:rPr>
          <w:rStyle w:val="22"/>
          <w:rFonts w:hint="eastAsia" w:ascii="宋体" w:hAnsi="宋体" w:eastAsia="宋体" w:cs="宋体"/>
          <w:kern w:val="2"/>
          <w:sz w:val="22"/>
          <w:szCs w:val="22"/>
          <w:lang w:val="en-US" w:eastAsia="zh-CN" w:bidi="ar"/>
          <w:woUserID w:val="1"/>
        </w:rPr>
        <w:t>。</w:t>
      </w:r>
    </w:p>
    <w:p>
      <w:pPr>
        <w:pStyle w:val="7"/>
        <w:keepNext w:val="0"/>
        <w:keepLines w:val="0"/>
        <w:widowControl w:val="0"/>
        <w:numPr>
          <w:ilvl w:val="0"/>
          <w:numId w:val="8"/>
        </w:numPr>
        <w:suppressLineNumbers w:val="0"/>
        <w:spacing w:before="0" w:beforeAutospacing="0" w:after="0" w:afterAutospacing="0" w:line="260" w:lineRule="exact"/>
        <w:ind w:left="420" w:right="0" w:hanging="420" w:firstLineChars="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因技术需要，沃通公司按规定要求用户及时更新数字证书。用户在收到更新通知后，应在规定的期限内到沃通公司或其授权的注册机构更新证书。</w:t>
      </w:r>
    </w:p>
    <w:p>
      <w:pPr>
        <w:keepNext w:val="0"/>
        <w:keepLines w:val="0"/>
        <w:widowControl w:val="0"/>
        <w:numPr>
          <w:ilvl w:val="0"/>
          <w:numId w:val="3"/>
        </w:numPr>
        <w:suppressLineNumbers w:val="0"/>
        <w:spacing w:before="0" w:beforeAutospacing="0" w:after="0" w:afterAutospacing="0" w:line="260" w:lineRule="exact"/>
        <w:ind w:left="0" w:right="0"/>
        <w:jc w:val="both"/>
        <w:outlineLvl w:val="0"/>
        <w:rPr>
          <w:rFonts w:hint="default" w:ascii="仿宋_GB2312" w:hAnsi="宋体" w:eastAsia="仿宋_GB2312" w:cs="Times New Roman"/>
          <w:b/>
          <w:bCs w:val="0"/>
          <w:kern w:val="2"/>
          <w:sz w:val="18"/>
          <w:szCs w:val="18"/>
          <w:woUserID w:val="1"/>
        </w:rPr>
      </w:pPr>
      <w:r>
        <w:rPr>
          <w:rFonts w:hint="default" w:ascii="仿宋_GB2312" w:hAnsi="宋体" w:eastAsia="仿宋_GB2312" w:cs="仿宋_GB2312"/>
          <w:b/>
          <w:bCs w:val="0"/>
          <w:kern w:val="2"/>
          <w:sz w:val="18"/>
          <w:szCs w:val="18"/>
          <w:lang w:val="en-US" w:eastAsia="zh-CN" w:bidi="ar"/>
          <w:woUserID w:val="1"/>
        </w:rPr>
        <w:t>撤销</w:t>
      </w:r>
    </w:p>
    <w:p>
      <w:pPr>
        <w:keepNext w:val="0"/>
        <w:keepLines w:val="0"/>
        <w:widowControl w:val="0"/>
        <w:numPr>
          <w:ilvl w:val="0"/>
          <w:numId w:val="9"/>
        </w:numPr>
        <w:suppressLineNumbers w:val="0"/>
        <w:spacing w:before="0" w:beforeAutospacing="0" w:after="0" w:afterAutospacing="0" w:line="260" w:lineRule="exact"/>
        <w:ind w:left="420" w:right="0" w:hanging="42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如遇数字证书私钥泄露、损毁、丢失、证书中的信息发生重大变更、或用户不希望继续使用数字证书、发现数字证书被不当使用的情况，用户应当立即到沃通公司或其授权的注册机构申请撤销证书。撤销手续遵循各注册机构的规定。沃通公司或其授权的注册机构在接到撤销申请后并对申请资料审核无误后，在</w:t>
      </w:r>
      <w:r>
        <w:rPr>
          <w:rFonts w:hint="default" w:ascii="仿宋_GB2312" w:hAnsi="宋体" w:eastAsia="仿宋_GB2312" w:cs="Times New Roman"/>
          <w:kern w:val="2"/>
          <w:sz w:val="18"/>
          <w:szCs w:val="18"/>
          <w:lang w:val="en-US" w:eastAsia="zh-CN" w:bidi="ar"/>
          <w:woUserID w:val="1"/>
        </w:rPr>
        <w:t>24</w:t>
      </w:r>
      <w:r>
        <w:rPr>
          <w:rFonts w:hint="default" w:ascii="仿宋_GB2312" w:hAnsi="宋体" w:eastAsia="仿宋_GB2312" w:cs="仿宋_GB2312"/>
          <w:kern w:val="2"/>
          <w:sz w:val="18"/>
          <w:szCs w:val="18"/>
          <w:lang w:val="en-US" w:eastAsia="zh-CN" w:bidi="ar"/>
          <w:woUserID w:val="1"/>
        </w:rPr>
        <w:t>小时内撤销用户的数字证书。用户应当承担其数字证书在撤销前产生的一切责任。用户使用事件型数字证书的除外。</w:t>
      </w:r>
    </w:p>
    <w:p>
      <w:pPr>
        <w:keepNext w:val="0"/>
        <w:keepLines w:val="0"/>
        <w:widowControl w:val="0"/>
        <w:numPr>
          <w:ilvl w:val="0"/>
          <w:numId w:val="9"/>
        </w:numPr>
        <w:suppressLineNumbers w:val="0"/>
        <w:spacing w:before="0" w:beforeAutospacing="0" w:after="0" w:afterAutospacing="0" w:line="260" w:lineRule="exact"/>
        <w:ind w:left="420" w:right="0" w:hanging="420"/>
        <w:jc w:val="both"/>
        <w:rPr>
          <w:rFonts w:hint="default" w:ascii="仿宋_GB2312" w:hAnsi="宋体" w:eastAsia="仿宋_GB2312" w:cs="Times New Roman"/>
          <w:b/>
          <w:bCs/>
          <w:kern w:val="2"/>
          <w:sz w:val="18"/>
          <w:szCs w:val="18"/>
          <w:woUserID w:val="1"/>
        </w:rPr>
      </w:pPr>
      <w:r>
        <w:rPr>
          <w:rFonts w:hint="default" w:ascii="仿宋_GB2312" w:hAnsi="宋体" w:eastAsia="仿宋_GB2312" w:cs="仿宋_GB2312"/>
          <w:b/>
          <w:bCs/>
          <w:kern w:val="2"/>
          <w:sz w:val="18"/>
          <w:szCs w:val="18"/>
          <w:lang w:val="en-US" w:eastAsia="zh-CN" w:bidi="ar"/>
          <w:woUserID w:val="1"/>
        </w:rPr>
        <w:t>有下列情形之一的，沃通公司有权主动撤销所签发的数字证书，并且不承担任何责任：（一）新密钥对替代旧的密钥对。（二）与数字证书中的公钥相对应的私钥被泄密。（三）数字证书中的相关信息有所变更。（四）用户未按时缴纳数字证书服务费用。（五）用户不能履行相关法律、法规或用户协议等所规定的责任和义务。（六）用户申请初始注册时，提供不真实材料。（七）数字证书或用户信息被盗用、冒用、滥用、伪造或者篡改。（八）其他因相关法律、法规或政策的要求采取的临时作废数字证书措施或</w:t>
      </w:r>
      <w:r>
        <w:rPr>
          <w:rFonts w:hint="default" w:ascii="仿宋_GB2312" w:hAnsi="宋体" w:eastAsia="仿宋_GB2312" w:cs="Times New Roman"/>
          <w:b/>
          <w:bCs/>
          <w:kern w:val="2"/>
          <w:sz w:val="18"/>
          <w:szCs w:val="18"/>
          <w:lang w:val="en-US" w:eastAsia="zh-CN" w:bidi="ar"/>
          <w:woUserID w:val="1"/>
        </w:rPr>
        <w:t>CPS</w:t>
      </w:r>
      <w:r>
        <w:rPr>
          <w:rFonts w:hint="default" w:ascii="仿宋_GB2312" w:hAnsi="宋体" w:eastAsia="仿宋_GB2312" w:cs="仿宋_GB2312"/>
          <w:b/>
          <w:bCs/>
          <w:kern w:val="2"/>
          <w:sz w:val="18"/>
          <w:szCs w:val="18"/>
          <w:lang w:val="en-US" w:eastAsia="zh-CN" w:bidi="ar"/>
          <w:woUserID w:val="1"/>
        </w:rPr>
        <w:t>中规定的其他撤销情形的。</w:t>
      </w:r>
    </w:p>
    <w:p>
      <w:pPr>
        <w:keepNext w:val="0"/>
        <w:keepLines w:val="0"/>
        <w:widowControl w:val="0"/>
        <w:numPr>
          <w:ilvl w:val="0"/>
          <w:numId w:val="3"/>
        </w:numPr>
        <w:suppressLineNumbers w:val="0"/>
        <w:spacing w:before="0" w:beforeAutospacing="0" w:after="0" w:afterAutospacing="0" w:line="260" w:lineRule="exact"/>
        <w:ind w:left="0" w:right="0"/>
        <w:jc w:val="both"/>
        <w:outlineLvl w:val="0"/>
        <w:rPr>
          <w:rFonts w:hint="default" w:ascii="仿宋_GB2312" w:hAnsi="宋体" w:eastAsia="仿宋_GB2312" w:cs="Times New Roman"/>
          <w:b/>
          <w:bCs w:val="0"/>
          <w:kern w:val="2"/>
          <w:sz w:val="18"/>
          <w:szCs w:val="18"/>
          <w:woUserID w:val="1"/>
        </w:rPr>
      </w:pPr>
      <w:r>
        <w:rPr>
          <w:rFonts w:hint="default" w:ascii="仿宋_GB2312" w:hAnsi="宋体" w:eastAsia="仿宋_GB2312" w:cs="Times New Roman"/>
          <w:b/>
          <w:bCs/>
          <w:kern w:val="2"/>
          <w:sz w:val="18"/>
          <w:szCs w:val="18"/>
          <w:lang w:val="en-US" w:eastAsia="zh-CN" w:bidi="ar"/>
          <w:woUserID w:val="1"/>
        </w:rPr>
        <w:t xml:space="preserve"> </w:t>
      </w:r>
      <w:r>
        <w:rPr>
          <w:rFonts w:hint="default" w:ascii="仿宋_GB2312" w:hAnsi="宋体" w:eastAsia="仿宋_GB2312" w:cs="仿宋_GB2312"/>
          <w:b/>
          <w:bCs w:val="0"/>
          <w:kern w:val="2"/>
          <w:sz w:val="18"/>
          <w:szCs w:val="18"/>
          <w:lang w:val="en-US" w:eastAsia="zh-CN" w:bidi="ar"/>
          <w:woUserID w:val="1"/>
        </w:rPr>
        <w:t>个人信息保护</w:t>
      </w:r>
    </w:p>
    <w:p>
      <w:pPr>
        <w:keepNext w:val="0"/>
        <w:keepLines w:val="0"/>
        <w:widowControl w:val="0"/>
        <w:numPr>
          <w:ilvl w:val="0"/>
          <w:numId w:val="10"/>
        </w:numPr>
        <w:suppressLineNumbers w:val="0"/>
        <w:spacing w:before="0" w:beforeAutospacing="0" w:after="0" w:afterAutospacing="0" w:line="260" w:lineRule="exact"/>
        <w:ind w:left="425" w:right="0" w:hanging="425"/>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b/>
          <w:bCs w:val="0"/>
          <w:kern w:val="2"/>
          <w:sz w:val="18"/>
          <w:szCs w:val="18"/>
          <w:lang w:val="en-US" w:eastAsia="zh-CN" w:bidi="ar"/>
          <w:woUserID w:val="1"/>
        </w:rPr>
        <w:t>用户同意向沃通公司提交办理数字证书所必要的身份信息</w:t>
      </w:r>
      <w:r>
        <w:rPr>
          <w:rFonts w:hint="default" w:ascii="仿宋_GB2312" w:hAnsi="宋体" w:eastAsia="仿宋_GB2312" w:cs="仿宋_GB2312"/>
          <w:kern w:val="2"/>
          <w:sz w:val="18"/>
          <w:szCs w:val="18"/>
          <w:lang w:val="en-US" w:eastAsia="zh-CN" w:bidi="ar"/>
          <w:woUserID w:val="1"/>
        </w:rPr>
        <w:t>（个人用户需提交姓名、身份证号、实名手机号、电子邮箱、联系地址、所在单位信息；企业用户需提交企业名称、组织机构代码/统一社会信用代码、通信地址、法定代表人及经办人姓名、身份证号、实名手机号），</w:t>
      </w:r>
      <w:r>
        <w:rPr>
          <w:rFonts w:hint="default" w:ascii="仿宋_GB2312" w:hAnsi="宋体" w:eastAsia="仿宋_GB2312" w:cs="仿宋_GB2312"/>
          <w:b/>
          <w:bCs w:val="0"/>
          <w:kern w:val="2"/>
          <w:sz w:val="18"/>
          <w:szCs w:val="18"/>
          <w:lang w:val="en-US" w:eastAsia="zh-CN" w:bidi="ar"/>
          <w:woUserID w:val="1"/>
        </w:rPr>
        <w:t>且用户授权沃通公司向其第三方合作机构传递前述信息用于核实用户身份</w:t>
      </w:r>
      <w:r>
        <w:rPr>
          <w:rFonts w:hint="default" w:ascii="仿宋_GB2312" w:hAnsi="宋体" w:eastAsia="仿宋_GB2312" w:cs="仿宋_GB2312"/>
          <w:kern w:val="2"/>
          <w:sz w:val="18"/>
          <w:szCs w:val="18"/>
          <w:lang w:val="en-US" w:eastAsia="zh-CN" w:bidi="ar"/>
          <w:woUserID w:val="1"/>
        </w:rPr>
        <w:t>。</w:t>
      </w:r>
    </w:p>
    <w:p>
      <w:pPr>
        <w:keepNext w:val="0"/>
        <w:keepLines w:val="0"/>
        <w:widowControl w:val="0"/>
        <w:numPr>
          <w:ilvl w:val="0"/>
          <w:numId w:val="10"/>
        </w:numPr>
        <w:suppressLineNumbers w:val="0"/>
        <w:spacing w:before="0" w:beforeAutospacing="0" w:after="0" w:afterAutospacing="0" w:line="260" w:lineRule="exact"/>
        <w:ind w:left="425" w:right="0" w:hanging="425"/>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根据监管的要求，沃通公司需妥善保存与认证相关的用户身份信息。</w:t>
      </w:r>
    </w:p>
    <w:p>
      <w:pPr>
        <w:keepNext w:val="0"/>
        <w:keepLines w:val="0"/>
        <w:widowControl w:val="0"/>
        <w:numPr>
          <w:ilvl w:val="0"/>
          <w:numId w:val="10"/>
        </w:numPr>
        <w:suppressLineNumbers w:val="0"/>
        <w:spacing w:before="0" w:beforeAutospacing="0" w:after="0" w:afterAutospacing="0" w:line="260" w:lineRule="exact"/>
        <w:ind w:left="425" w:right="0" w:hanging="425"/>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根据法律法规、强制性的行政执法或司法要求必须提供用户身份信息的情况下，沃通公司将依据要求对外共享、转让、公开披露相关信息。</w:t>
      </w:r>
    </w:p>
    <w:p>
      <w:pPr>
        <w:pStyle w:val="7"/>
        <w:keepNext w:val="0"/>
        <w:keepLines w:val="0"/>
        <w:widowControl w:val="0"/>
        <w:numPr>
          <w:ilvl w:val="0"/>
          <w:numId w:val="10"/>
        </w:numPr>
        <w:suppressLineNumbers w:val="0"/>
        <w:spacing w:before="0" w:beforeAutospacing="0" w:after="0" w:afterAutospacing="0" w:line="260" w:lineRule="exact"/>
        <w:ind w:left="425" w:right="0" w:hanging="425" w:firstLineChars="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b/>
          <w:bCs w:val="0"/>
          <w:kern w:val="2"/>
          <w:sz w:val="18"/>
          <w:szCs w:val="18"/>
          <w:lang w:val="en-US" w:eastAsia="zh-CN" w:bidi="ar"/>
          <w:woUserID w:val="1"/>
        </w:rPr>
        <w:t>本协议有关个人信息保护条款的完整内容见沃通公司网站上公布的《个人信息保护政策》，用户及经办人在申请数字证书时，即视为同意该政策</w:t>
      </w:r>
      <w:r>
        <w:rPr>
          <w:rFonts w:hint="default" w:ascii="仿宋_GB2312" w:hAnsi="宋体" w:eastAsia="仿宋_GB2312" w:cs="仿宋_GB2312"/>
          <w:kern w:val="2"/>
          <w:sz w:val="18"/>
          <w:szCs w:val="18"/>
          <w:lang w:val="en-US" w:eastAsia="zh-CN" w:bidi="ar"/>
          <w:woUserID w:val="1"/>
        </w:rPr>
        <w:t>。</w:t>
      </w:r>
    </w:p>
    <w:p>
      <w:pPr>
        <w:keepNext w:val="0"/>
        <w:keepLines w:val="0"/>
        <w:widowControl w:val="0"/>
        <w:numPr>
          <w:ilvl w:val="0"/>
          <w:numId w:val="3"/>
        </w:numPr>
        <w:suppressLineNumbers w:val="0"/>
        <w:spacing w:before="0" w:beforeAutospacing="0" w:after="0" w:afterAutospacing="0" w:line="260" w:lineRule="exact"/>
        <w:ind w:left="0" w:right="0"/>
        <w:jc w:val="both"/>
        <w:outlineLvl w:val="0"/>
        <w:rPr>
          <w:rFonts w:hint="default" w:ascii="仿宋_GB2312" w:hAnsi="宋体" w:eastAsia="仿宋_GB2312" w:cs="Times New Roman"/>
          <w:b/>
          <w:bCs w:val="0"/>
          <w:kern w:val="2"/>
          <w:sz w:val="18"/>
          <w:szCs w:val="18"/>
          <w:woUserID w:val="1"/>
        </w:rPr>
      </w:pPr>
      <w:r>
        <w:rPr>
          <w:rFonts w:hint="default" w:ascii="仿宋_GB2312" w:hAnsi="宋体" w:eastAsia="仿宋_GB2312" w:cs="仿宋_GB2312"/>
          <w:b/>
          <w:bCs w:val="0"/>
          <w:kern w:val="2"/>
          <w:sz w:val="18"/>
          <w:szCs w:val="18"/>
          <w:lang w:val="en-US" w:eastAsia="zh-CN" w:bidi="ar"/>
          <w:woUserID w:val="1"/>
        </w:rPr>
        <w:t>责任限制与免除</w:t>
      </w:r>
    </w:p>
    <w:p>
      <w:pPr>
        <w:keepNext w:val="0"/>
        <w:keepLines w:val="0"/>
        <w:widowControl w:val="0"/>
        <w:numPr>
          <w:ilvl w:val="0"/>
          <w:numId w:val="11"/>
        </w:numPr>
        <w:suppressLineNumbers w:val="0"/>
        <w:spacing w:before="0" w:beforeAutospacing="0" w:after="0" w:afterAutospacing="0" w:line="260" w:lineRule="exact"/>
        <w:ind w:left="420" w:right="0" w:hanging="420"/>
        <w:jc w:val="both"/>
        <w:rPr>
          <w:rFonts w:hint="default" w:ascii="仿宋_GB2312" w:hAnsi="宋体" w:eastAsia="仿宋_GB2312" w:cs="Times New Roman"/>
          <w:b/>
          <w:bCs/>
          <w:kern w:val="2"/>
          <w:sz w:val="18"/>
          <w:szCs w:val="18"/>
          <w:woUserID w:val="1"/>
        </w:rPr>
      </w:pPr>
      <w:r>
        <w:rPr>
          <w:rFonts w:hint="default" w:ascii="仿宋_GB2312" w:hAnsi="宋体" w:eastAsia="仿宋_GB2312" w:cs="仿宋_GB2312"/>
          <w:b/>
          <w:bCs/>
          <w:kern w:val="2"/>
          <w:sz w:val="18"/>
          <w:szCs w:val="18"/>
          <w:lang w:val="en-US" w:eastAsia="zh-CN" w:bidi="ar"/>
          <w:woUserID w:val="1"/>
        </w:rPr>
        <w:t>用户根据正常的流程提供了必须的审核文件，但故意或过失提供了不完整、不可靠或已过期的信息，获得沃通公司签发的数字证书，由此引起的一切后果应由用户独自承担全部责任，沃通公司不承担与证书内容相关的责任，但可以根据请求提供协查帮助。</w:t>
      </w:r>
    </w:p>
    <w:p>
      <w:pPr>
        <w:keepNext w:val="0"/>
        <w:keepLines w:val="0"/>
        <w:widowControl w:val="0"/>
        <w:numPr>
          <w:ilvl w:val="0"/>
          <w:numId w:val="11"/>
        </w:numPr>
        <w:suppressLineNumbers w:val="0"/>
        <w:spacing w:before="0" w:beforeAutospacing="0" w:after="0" w:afterAutospacing="0" w:line="260" w:lineRule="exact"/>
        <w:ind w:left="420" w:right="0" w:hanging="42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用户知悉数字证书制作数据已经失密或者可能已经失密未及时告知有关各方、并终止使用该制作数据，未向沃通公司提供真实、完整和准确的信息，或者有其他过错，给数字证书依赖方、沃通公司造成损失的，承担赔偿责任。</w:t>
      </w:r>
    </w:p>
    <w:p>
      <w:pPr>
        <w:keepNext w:val="0"/>
        <w:keepLines w:val="0"/>
        <w:widowControl w:val="0"/>
        <w:numPr>
          <w:ilvl w:val="0"/>
          <w:numId w:val="11"/>
        </w:numPr>
        <w:suppressLineNumbers w:val="0"/>
        <w:spacing w:before="0" w:beforeAutospacing="0" w:after="0" w:afterAutospacing="0" w:line="260" w:lineRule="exact"/>
        <w:ind w:left="420" w:right="0" w:hanging="420"/>
        <w:jc w:val="both"/>
        <w:rPr>
          <w:rFonts w:hint="default" w:ascii="仿宋_GB2312" w:hAnsi="宋体" w:eastAsia="仿宋_GB2312" w:cs="Times New Roman"/>
          <w:b/>
          <w:bCs/>
          <w:kern w:val="2"/>
          <w:sz w:val="18"/>
          <w:szCs w:val="18"/>
          <w:woUserID w:val="1"/>
        </w:rPr>
      </w:pPr>
      <w:r>
        <w:rPr>
          <w:rFonts w:hint="default" w:ascii="仿宋_GB2312" w:hAnsi="宋体" w:eastAsia="仿宋_GB2312" w:cs="仿宋_GB2312"/>
          <w:b/>
          <w:bCs/>
          <w:kern w:val="2"/>
          <w:sz w:val="18"/>
          <w:szCs w:val="18"/>
          <w:lang w:val="en-US" w:eastAsia="zh-CN" w:bidi="ar"/>
          <w:woUserID w:val="1"/>
        </w:rPr>
        <w:t>沃通公司与注册机构合作，约定由注册机构承担身份验证义务的，对于由注册机构过错导致用户受有损失的，由注册机构承担全部赔偿责任，与沃通公司无关。用户应当直接向注册机构主张赔偿责任。</w:t>
      </w:r>
    </w:p>
    <w:p>
      <w:pPr>
        <w:keepNext w:val="0"/>
        <w:keepLines w:val="0"/>
        <w:widowControl w:val="0"/>
        <w:numPr>
          <w:ilvl w:val="0"/>
          <w:numId w:val="11"/>
        </w:numPr>
        <w:suppressLineNumbers w:val="0"/>
        <w:spacing w:before="0" w:beforeAutospacing="0" w:after="0" w:afterAutospacing="0" w:line="260" w:lineRule="exact"/>
        <w:ind w:left="420" w:right="0" w:hanging="420"/>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因用户的网络、主机、操作系统或其他软硬件环境等存在安全漏洞，由此导致的安全事故及相关后果，用户自行承担责任。</w:t>
      </w:r>
    </w:p>
    <w:p>
      <w:pPr>
        <w:keepNext w:val="0"/>
        <w:keepLines w:val="0"/>
        <w:widowControl w:val="0"/>
        <w:numPr>
          <w:ilvl w:val="0"/>
          <w:numId w:val="11"/>
        </w:numPr>
        <w:suppressLineNumbers w:val="0"/>
        <w:spacing w:before="0" w:beforeAutospacing="0" w:after="0" w:afterAutospacing="0" w:line="260" w:lineRule="exact"/>
        <w:ind w:left="420" w:right="0" w:hanging="420"/>
        <w:jc w:val="both"/>
        <w:rPr>
          <w:rFonts w:hint="default" w:ascii="仿宋_GB2312" w:hAnsi="宋体" w:eastAsia="仿宋_GB2312" w:cs="Times New Roman"/>
          <w:b/>
          <w:bCs/>
          <w:kern w:val="2"/>
          <w:sz w:val="18"/>
          <w:szCs w:val="18"/>
          <w:woUserID w:val="1"/>
        </w:rPr>
      </w:pPr>
      <w:r>
        <w:rPr>
          <w:rFonts w:hint="default" w:ascii="仿宋_GB2312" w:hAnsi="宋体" w:eastAsia="仿宋_GB2312" w:cs="仿宋_GB2312"/>
          <w:b/>
          <w:bCs/>
          <w:kern w:val="2"/>
          <w:sz w:val="18"/>
          <w:szCs w:val="18"/>
          <w:lang w:val="en-US" w:eastAsia="zh-CN" w:bidi="ar"/>
          <w:woUserID w:val="1"/>
        </w:rPr>
        <w:t>因用户存在</w:t>
      </w:r>
      <w:r>
        <w:rPr>
          <w:rFonts w:hint="eastAsia" w:ascii="宋体" w:hAnsi="宋体" w:eastAsia="宋体" w:cs="宋体"/>
          <w:b/>
          <w:bCs/>
          <w:kern w:val="2"/>
          <w:sz w:val="18"/>
          <w:szCs w:val="18"/>
          <w:lang w:val="en-US" w:eastAsia="zh-CN" w:bidi="ar"/>
          <w:woUserID w:val="1"/>
        </w:rPr>
        <w:t>“</w:t>
      </w:r>
      <w:r>
        <w:rPr>
          <w:rFonts w:hint="default" w:ascii="仿宋_GB2312" w:hAnsi="宋体" w:eastAsia="仿宋_GB2312" w:cs="仿宋_GB2312"/>
          <w:b/>
          <w:bCs/>
          <w:kern w:val="2"/>
          <w:sz w:val="18"/>
          <w:szCs w:val="18"/>
          <w:lang w:val="en-US" w:eastAsia="zh-CN" w:bidi="ar"/>
          <w:woUserID w:val="1"/>
        </w:rPr>
        <w:t>违反中国相关法律法规、本协议和</w:t>
      </w:r>
      <w:r>
        <w:rPr>
          <w:rFonts w:hint="default" w:ascii="仿宋_GB2312" w:hAnsi="宋体" w:eastAsia="仿宋_GB2312" w:cs="Times New Roman"/>
          <w:b/>
          <w:bCs/>
          <w:kern w:val="2"/>
          <w:sz w:val="18"/>
          <w:szCs w:val="18"/>
          <w:lang w:val="en-US" w:eastAsia="zh-CN" w:bidi="ar"/>
          <w:woUserID w:val="1"/>
        </w:rPr>
        <w:t>CPS使用证书、未</w:t>
      </w:r>
      <w:r>
        <w:rPr>
          <w:rFonts w:hint="default" w:ascii="仿宋_GB2312" w:hAnsi="宋体" w:eastAsia="仿宋_GB2312" w:cs="仿宋_GB2312"/>
          <w:b/>
          <w:bCs/>
          <w:kern w:val="2"/>
          <w:sz w:val="18"/>
          <w:szCs w:val="18"/>
          <w:lang w:val="en-US" w:eastAsia="zh-CN" w:bidi="ar"/>
          <w:woUserID w:val="1"/>
        </w:rPr>
        <w:t>在证书有效期内使用该证书、在证书到期或被撤销时，没有立即停止使用所有与证书中公钥相对应的私钥、没有妥善保管数字证书和密码口令，存在泄漏、转让、转借或转用证书的行为、知悉数字证书已经失密或者可能已经失密时，没有及时告知</w:t>
      </w:r>
      <w:r>
        <w:rPr>
          <w:rFonts w:hint="default" w:ascii="仿宋_GB2312" w:hAnsi="宋体" w:eastAsia="仿宋_GB2312" w:cs="Times New Roman"/>
          <w:b/>
          <w:bCs/>
          <w:kern w:val="2"/>
          <w:sz w:val="18"/>
          <w:szCs w:val="18"/>
          <w:lang w:val="en-US" w:eastAsia="zh-CN" w:bidi="ar"/>
          <w:woUserID w:val="1"/>
        </w:rPr>
        <w:t xml:space="preserve"> </w:t>
      </w:r>
      <w:r>
        <w:rPr>
          <w:rFonts w:hint="default" w:ascii="仿宋_GB2312" w:hAnsi="宋体" w:eastAsia="仿宋_GB2312" w:cs="仿宋_GB2312"/>
          <w:b/>
          <w:bCs/>
          <w:kern w:val="2"/>
          <w:sz w:val="18"/>
          <w:szCs w:val="18"/>
          <w:lang w:val="en-US" w:eastAsia="zh-CN" w:bidi="ar"/>
          <w:woUserID w:val="1"/>
        </w:rPr>
        <w:t>CA 机构及相关各方，并终止使用该数字证书、没有按时交纳数字证书服务费用”等违反本协议第一条设定的用户义务的行为，由此导致的安全事故及相关后果，用户自行承担责任。</w:t>
      </w:r>
    </w:p>
    <w:p>
      <w:pPr>
        <w:keepNext w:val="0"/>
        <w:keepLines w:val="0"/>
        <w:widowControl w:val="0"/>
        <w:numPr>
          <w:ilvl w:val="0"/>
          <w:numId w:val="11"/>
        </w:numPr>
        <w:suppressLineNumbers w:val="0"/>
        <w:spacing w:before="0" w:beforeAutospacing="0" w:after="0" w:afterAutospacing="0" w:line="260" w:lineRule="exact"/>
        <w:ind w:left="420" w:right="0" w:hanging="420"/>
        <w:jc w:val="both"/>
        <w:rPr>
          <w:rFonts w:hint="default" w:ascii="仿宋_GB2312" w:hAnsi="宋体" w:eastAsia="仿宋_GB2312" w:cs="Times New Roman"/>
          <w:b/>
          <w:bCs/>
          <w:kern w:val="2"/>
          <w:sz w:val="18"/>
          <w:szCs w:val="18"/>
          <w:woUserID w:val="1"/>
        </w:rPr>
      </w:pPr>
      <w:r>
        <w:rPr>
          <w:rFonts w:hint="default" w:ascii="仿宋_GB2312" w:hAnsi="宋体" w:eastAsia="仿宋_GB2312" w:cs="仿宋_GB2312"/>
          <w:b/>
          <w:bCs/>
          <w:kern w:val="2"/>
          <w:sz w:val="18"/>
          <w:szCs w:val="18"/>
          <w:lang w:val="en-US" w:eastAsia="zh-CN" w:bidi="ar"/>
          <w:woUserID w:val="1"/>
        </w:rPr>
        <w:t>当用户资料变更或数字证书即将超过有效期时，用户如需继续使用，须在用户资料发生变更时或证书失效期前</w:t>
      </w:r>
      <w:r>
        <w:rPr>
          <w:rFonts w:hint="default" w:ascii="仿宋_GB2312" w:hAnsi="宋体" w:eastAsia="仿宋_GB2312" w:cs="Times New Roman"/>
          <w:b/>
          <w:bCs/>
          <w:kern w:val="2"/>
          <w:sz w:val="18"/>
          <w:szCs w:val="18"/>
          <w:lang w:val="en-US" w:eastAsia="zh-CN" w:bidi="ar"/>
          <w:woUserID w:val="1"/>
        </w:rPr>
        <w:t xml:space="preserve"> </w:t>
      </w:r>
      <w:r>
        <w:rPr>
          <w:rFonts w:hint="default" w:ascii="仿宋_GB2312" w:hAnsi="宋体" w:eastAsia="仿宋_GB2312" w:cs="仿宋_GB2312"/>
          <w:b/>
          <w:bCs/>
          <w:kern w:val="2"/>
          <w:sz w:val="18"/>
          <w:szCs w:val="18"/>
          <w:lang w:val="en-US" w:eastAsia="zh-CN" w:bidi="ar"/>
          <w:woUserID w:val="1"/>
        </w:rPr>
        <w:t>30 天内向沃通公司提出数字证书更新申请。沃通公司不承担因用户不及时更新数字证书而造成数字证书失效等所带来的任何责任。</w:t>
      </w:r>
    </w:p>
    <w:p>
      <w:pPr>
        <w:keepNext w:val="0"/>
        <w:keepLines w:val="0"/>
        <w:widowControl w:val="0"/>
        <w:numPr>
          <w:ilvl w:val="0"/>
          <w:numId w:val="11"/>
        </w:numPr>
        <w:suppressLineNumbers w:val="0"/>
        <w:spacing w:before="0" w:beforeAutospacing="0" w:after="0" w:afterAutospacing="0" w:line="260" w:lineRule="exact"/>
        <w:ind w:left="420" w:right="0" w:hanging="420"/>
        <w:jc w:val="both"/>
        <w:rPr>
          <w:rFonts w:hint="default" w:ascii="仿宋_GB2312" w:hAnsi="宋体" w:eastAsia="仿宋_GB2312" w:cs="Times New Roman"/>
          <w:b/>
          <w:bCs/>
          <w:kern w:val="2"/>
          <w:sz w:val="18"/>
          <w:szCs w:val="18"/>
          <w:woUserID w:val="1"/>
        </w:rPr>
      </w:pPr>
      <w:r>
        <w:rPr>
          <w:rFonts w:hint="default" w:ascii="仿宋_GB2312" w:hAnsi="宋体" w:eastAsia="仿宋_GB2312" w:cs="仿宋_GB2312"/>
          <w:b/>
          <w:bCs/>
          <w:kern w:val="2"/>
          <w:sz w:val="18"/>
          <w:szCs w:val="18"/>
          <w:lang w:val="en-US" w:eastAsia="zh-CN" w:bidi="ar"/>
          <w:woUserID w:val="1"/>
        </w:rPr>
        <w:t>由于意外事件或不可抗力而导致数字证书签发错误、延迟、中断、无法签发，或暂停、终止全部或部分证书服务的，沃通公司无须对该损失承担赔偿责任。本项所规定之“不可抗力”，是指不能预见、不能避免并不能克服的客观情况。包括但不限于：</w:t>
      </w:r>
      <w:r>
        <w:rPr>
          <w:rFonts w:hint="default" w:ascii="仿宋_GB2312" w:hAnsi="宋体" w:eastAsia="仿宋_GB2312" w:cs="Times New Roman"/>
          <w:b/>
          <w:bCs/>
          <w:kern w:val="2"/>
          <w:sz w:val="18"/>
          <w:szCs w:val="18"/>
          <w:lang w:val="en-US" w:eastAsia="zh-CN" w:bidi="ar"/>
          <w:woUserID w:val="1"/>
        </w:rPr>
        <w:t>1.自然现象或自然灾害，包括地震、火山爆发、滑坡、泥石流、雪崩、洪水、海啸、台风等自然现象。2.社会现象、社会异常事件或者政府行为，包括政府</w:t>
      </w:r>
      <w:r>
        <w:rPr>
          <w:rFonts w:hint="default" w:ascii="仿宋_GB2312" w:hAnsi="宋体" w:eastAsia="仿宋_GB2312" w:cs="仿宋_GB2312"/>
          <w:b/>
          <w:bCs/>
          <w:kern w:val="2"/>
          <w:sz w:val="18"/>
          <w:szCs w:val="18"/>
          <w:lang w:val="en-US" w:eastAsia="zh-CN" w:bidi="ar"/>
          <w:woUserID w:val="1"/>
        </w:rPr>
        <w:t>颁发新的政策、法律和行政法规，或战争、罢工、骚乱等社会异常事</w:t>
      </w:r>
      <w:r>
        <w:rPr>
          <w:rFonts w:hint="default" w:ascii="仿宋_GB2312" w:hAnsi="宋体" w:eastAsia="仿宋_GB2312" w:cs="Times New Roman"/>
          <w:b/>
          <w:bCs/>
          <w:kern w:val="2"/>
          <w:sz w:val="18"/>
          <w:szCs w:val="18"/>
          <w:lang w:val="en-US" w:eastAsia="zh-CN" w:bidi="ar"/>
          <w:woUserID w:val="1"/>
        </w:rPr>
        <w:t>3.关联单位如电力、电信、通讯部门服务中断。</w:t>
      </w:r>
    </w:p>
    <w:p>
      <w:pPr>
        <w:keepNext w:val="0"/>
        <w:keepLines w:val="0"/>
        <w:widowControl w:val="0"/>
        <w:numPr>
          <w:ilvl w:val="0"/>
          <w:numId w:val="11"/>
        </w:numPr>
        <w:suppressLineNumbers w:val="0"/>
        <w:spacing w:before="0" w:beforeAutospacing="0" w:after="0" w:afterAutospacing="0" w:line="260" w:lineRule="exact"/>
        <w:ind w:left="420" w:right="0" w:hanging="420"/>
        <w:jc w:val="both"/>
        <w:rPr>
          <w:rFonts w:hint="default" w:ascii="仿宋_GB2312" w:hAnsi="宋体" w:eastAsia="仿宋_GB2312" w:cs="Times New Roman"/>
          <w:b/>
          <w:bCs/>
          <w:kern w:val="2"/>
          <w:sz w:val="18"/>
          <w:szCs w:val="18"/>
          <w:woUserID w:val="1"/>
        </w:rPr>
      </w:pPr>
      <w:r>
        <w:rPr>
          <w:rFonts w:hint="default" w:ascii="仿宋_GB2312" w:hAnsi="宋体" w:eastAsia="仿宋_GB2312" w:cs="仿宋_GB2312"/>
          <w:b/>
          <w:bCs/>
          <w:kern w:val="2"/>
          <w:sz w:val="18"/>
          <w:szCs w:val="18"/>
          <w:lang w:val="en-US" w:eastAsia="zh-CN" w:bidi="ar"/>
          <w:woUserID w:val="1"/>
        </w:rPr>
        <w:t>如沃通公司已谨慎地遵循且履行了国家法律、法规及</w:t>
      </w:r>
      <w:r>
        <w:rPr>
          <w:rFonts w:hint="default" w:ascii="仿宋_GB2312" w:hAnsi="宋体" w:eastAsia="仿宋_GB2312" w:cs="Times New Roman"/>
          <w:b/>
          <w:bCs/>
          <w:kern w:val="2"/>
          <w:sz w:val="18"/>
          <w:szCs w:val="18"/>
          <w:lang w:val="en-US" w:eastAsia="zh-CN" w:bidi="ar"/>
          <w:woUserID w:val="1"/>
        </w:rPr>
        <w:t>CPS之规定</w:t>
      </w:r>
      <w:r>
        <w:rPr>
          <w:rFonts w:hint="default" w:ascii="仿宋_GB2312" w:hAnsi="宋体" w:eastAsia="仿宋_GB2312" w:cs="仿宋_GB2312"/>
          <w:b/>
          <w:bCs/>
          <w:kern w:val="2"/>
          <w:sz w:val="18"/>
          <w:szCs w:val="18"/>
          <w:lang w:val="en-US" w:eastAsia="zh-CN" w:bidi="ar"/>
          <w:woUserID w:val="1"/>
        </w:rPr>
        <w:t>，仍有损失产生的，沃通公司无须对该损失承担赔偿责任。</w:t>
      </w:r>
    </w:p>
    <w:p>
      <w:pPr>
        <w:keepNext w:val="0"/>
        <w:keepLines w:val="0"/>
        <w:widowControl w:val="0"/>
        <w:numPr>
          <w:ilvl w:val="0"/>
          <w:numId w:val="3"/>
        </w:numPr>
        <w:suppressLineNumbers w:val="0"/>
        <w:spacing w:before="0" w:beforeAutospacing="0" w:after="0" w:afterAutospacing="0" w:line="260" w:lineRule="exact"/>
        <w:ind w:left="0" w:right="0"/>
        <w:jc w:val="both"/>
        <w:outlineLvl w:val="0"/>
        <w:rPr>
          <w:rFonts w:hint="default" w:ascii="仿宋_GB2312" w:hAnsi="宋体" w:eastAsia="仿宋_GB2312" w:cs="Times New Roman"/>
          <w:b/>
          <w:bCs w:val="0"/>
          <w:kern w:val="2"/>
          <w:sz w:val="18"/>
          <w:szCs w:val="18"/>
          <w:woUserID w:val="1"/>
        </w:rPr>
      </w:pPr>
      <w:r>
        <w:rPr>
          <w:rFonts w:hint="default" w:ascii="仿宋_GB2312" w:hAnsi="宋体" w:eastAsia="仿宋_GB2312" w:cs="仿宋_GB2312"/>
          <w:b/>
          <w:bCs w:val="0"/>
          <w:kern w:val="2"/>
          <w:sz w:val="18"/>
          <w:szCs w:val="18"/>
          <w:lang w:val="en-US" w:eastAsia="zh-CN" w:bidi="ar"/>
          <w:woUserID w:val="1"/>
        </w:rPr>
        <w:t>其他</w:t>
      </w:r>
      <w:r>
        <w:rPr>
          <w:rFonts w:hint="default" w:ascii="仿宋_GB2312" w:hAnsi="宋体" w:eastAsia="仿宋_GB2312" w:cs="Times New Roman"/>
          <w:b/>
          <w:bCs w:val="0"/>
          <w:kern w:val="2"/>
          <w:sz w:val="18"/>
          <w:szCs w:val="18"/>
          <w:lang w:val="en-US" w:eastAsia="zh-CN" w:bidi="ar"/>
          <w:woUserID w:val="1"/>
        </w:rPr>
        <w:t xml:space="preserve"> </w:t>
      </w:r>
    </w:p>
    <w:p>
      <w:pPr>
        <w:keepNext w:val="0"/>
        <w:keepLines w:val="0"/>
        <w:widowControl w:val="0"/>
        <w:suppressLineNumbers w:val="0"/>
        <w:spacing w:before="0" w:beforeAutospacing="0" w:after="0" w:afterAutospacing="0" w:line="260" w:lineRule="exact"/>
        <w:ind w:left="0" w:right="0" w:firstLine="360" w:firstLineChars="200"/>
        <w:jc w:val="both"/>
        <w:rPr>
          <w:rFonts w:hint="default" w:ascii="仿宋_GB2312" w:hAnsi="宋体" w:eastAsia="仿宋_GB2312" w:cs="Times New Roman"/>
          <w:b/>
          <w:bCs w:val="0"/>
          <w:kern w:val="2"/>
          <w:sz w:val="18"/>
          <w:szCs w:val="18"/>
          <w:woUserID w:val="1"/>
        </w:rPr>
      </w:pPr>
      <w:r>
        <w:rPr>
          <w:rFonts w:hint="default" w:ascii="仿宋_GB2312" w:hAnsi="宋体" w:eastAsia="仿宋_GB2312" w:cs="仿宋_GB2312"/>
          <w:b/>
          <w:bCs w:val="0"/>
          <w:kern w:val="2"/>
          <w:sz w:val="18"/>
          <w:szCs w:val="18"/>
          <w:lang w:val="en-US" w:eastAsia="zh-CN" w:bidi="ar"/>
          <w:woUserID w:val="1"/>
        </w:rPr>
        <w:t>本协议条款可由沃通公司随时更新，沃通公司会通过网站https://www.wotrus.com进行公布，更新后的协议一旦公布即替代原来的协议条款。用户如果不接受修改后的协议，可于发布之日起十五日内，向沃通公司或其授权的注册机构提出撤销证书的申请。如果逾期没有提出异议，则视为同意接受修订后的协议。</w:t>
      </w:r>
    </w:p>
    <w:p>
      <w:pPr>
        <w:keepNext w:val="0"/>
        <w:keepLines w:val="0"/>
        <w:widowControl w:val="0"/>
        <w:numPr>
          <w:ilvl w:val="0"/>
          <w:numId w:val="12"/>
        </w:numPr>
        <w:suppressLineNumbers w:val="0"/>
        <w:spacing w:before="0" w:beforeAutospacing="0" w:after="0" w:afterAutospacing="0" w:line="260" w:lineRule="exact"/>
        <w:ind w:left="426" w:right="0" w:hanging="426"/>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本协议与沃通公司网站上公布的《沃通公司电子认证业务规则》、《沃通公司电子政务电子认证业务规则》、《个人信息保护政策》共同构成关于数字证书的完整协议。</w:t>
      </w:r>
    </w:p>
    <w:p>
      <w:pPr>
        <w:keepNext w:val="0"/>
        <w:keepLines w:val="0"/>
        <w:widowControl w:val="0"/>
        <w:numPr>
          <w:ilvl w:val="0"/>
          <w:numId w:val="12"/>
        </w:numPr>
        <w:suppressLineNumbers w:val="0"/>
        <w:spacing w:before="0" w:beforeAutospacing="0" w:after="0" w:afterAutospacing="0" w:line="260" w:lineRule="exact"/>
        <w:ind w:left="426" w:right="0" w:hanging="426"/>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本协议的有效期限与每份证书的有效期限一致。证书有效期限届满，且用户更新证书的，本协议有效期限可顺延至证书更新后的期限届满日。</w:t>
      </w:r>
    </w:p>
    <w:p>
      <w:pPr>
        <w:keepNext w:val="0"/>
        <w:keepLines w:val="0"/>
        <w:widowControl w:val="0"/>
        <w:numPr>
          <w:ilvl w:val="0"/>
          <w:numId w:val="12"/>
        </w:numPr>
        <w:suppressLineNumbers w:val="0"/>
        <w:spacing w:before="0" w:beforeAutospacing="0" w:after="0" w:afterAutospacing="0" w:line="260" w:lineRule="exact"/>
        <w:ind w:left="426" w:right="0" w:hanging="426"/>
        <w:jc w:val="both"/>
        <w:rPr>
          <w:rFonts w:hint="default" w:ascii="仿宋_GB2312" w:hAnsi="宋体" w:eastAsia="仿宋_GB2312" w:cs="Times New Roman"/>
          <w:b/>
          <w:bCs/>
          <w:kern w:val="2"/>
          <w:sz w:val="18"/>
          <w:szCs w:val="18"/>
          <w:woUserID w:val="1"/>
        </w:rPr>
      </w:pPr>
      <w:r>
        <w:rPr>
          <w:rFonts w:hint="default" w:ascii="仿宋_GB2312" w:hAnsi="宋体" w:eastAsia="仿宋_GB2312" w:cs="仿宋_GB2312"/>
          <w:kern w:val="2"/>
          <w:sz w:val="18"/>
          <w:szCs w:val="18"/>
          <w:lang w:val="en-US" w:eastAsia="zh-CN" w:bidi="ar"/>
          <w:woUserID w:val="1"/>
        </w:rPr>
        <w:t>本协议之效力、解释、变更、执行与争议解决均适用中华人民共和国法律。</w:t>
      </w:r>
      <w:r>
        <w:rPr>
          <w:rFonts w:hint="default" w:ascii="仿宋_GB2312" w:hAnsi="宋体" w:eastAsia="仿宋_GB2312" w:cs="仿宋_GB2312"/>
          <w:b/>
          <w:bCs/>
          <w:kern w:val="2"/>
          <w:sz w:val="18"/>
          <w:szCs w:val="18"/>
          <w:lang w:val="en-US" w:eastAsia="zh-CN" w:bidi="ar"/>
          <w:woUserID w:val="1"/>
        </w:rPr>
        <w:t>因本协议产生之争议，首先应经友好协商解决，协商不成的，双方同意将争议提交深圳仲裁委员会并根据其现行有效的仲裁规则在深圳申请仲裁，所作裁决是终局的，对双方有约束力。</w:t>
      </w:r>
    </w:p>
    <w:p>
      <w:pPr>
        <w:keepNext w:val="0"/>
        <w:keepLines w:val="0"/>
        <w:widowControl w:val="0"/>
        <w:numPr>
          <w:ilvl w:val="0"/>
          <w:numId w:val="12"/>
        </w:numPr>
        <w:suppressLineNumbers w:val="0"/>
        <w:spacing w:before="0" w:beforeAutospacing="0" w:after="0" w:afterAutospacing="0" w:line="260" w:lineRule="exact"/>
        <w:ind w:left="426" w:right="0" w:hanging="426"/>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如本协议中的任何条款无论因何种原因完全或部分无效，本协议的其余条款仍应有效。</w:t>
      </w:r>
    </w:p>
    <w:p>
      <w:pPr>
        <w:keepNext w:val="0"/>
        <w:keepLines w:val="0"/>
        <w:widowControl w:val="0"/>
        <w:numPr>
          <w:ilvl w:val="0"/>
          <w:numId w:val="12"/>
        </w:numPr>
        <w:suppressLineNumbers w:val="0"/>
        <w:spacing w:before="0" w:beforeAutospacing="0" w:after="0" w:afterAutospacing="0" w:line="260" w:lineRule="exact"/>
        <w:ind w:left="426" w:right="0" w:hanging="426"/>
        <w:jc w:val="both"/>
        <w:rPr>
          <w:rFonts w:hint="default" w:ascii="仿宋_GB2312" w:hAnsi="宋体" w:eastAsia="仿宋_GB2312" w:cs="Times New Roman"/>
          <w:kern w:val="2"/>
          <w:sz w:val="18"/>
          <w:szCs w:val="18"/>
          <w:woUserID w:val="1"/>
        </w:rPr>
      </w:pPr>
      <w:r>
        <w:rPr>
          <w:rFonts w:hint="default" w:ascii="仿宋_GB2312" w:hAnsi="宋体" w:eastAsia="仿宋_GB2312" w:cs="仿宋_GB2312"/>
          <w:kern w:val="2"/>
          <w:sz w:val="18"/>
          <w:szCs w:val="18"/>
          <w:lang w:val="en-US" w:eastAsia="zh-CN" w:bidi="ar"/>
          <w:woUserID w:val="1"/>
        </w:rPr>
        <w:t>沃通公司对本协议享有最终解释权。</w:t>
      </w:r>
    </w:p>
    <w:p>
      <w:pPr>
        <w:keepNext w:val="0"/>
        <w:keepLines w:val="0"/>
        <w:widowControl w:val="0"/>
        <w:numPr>
          <w:ilvl w:val="0"/>
          <w:numId w:val="12"/>
        </w:numPr>
        <w:suppressLineNumbers w:val="0"/>
        <w:spacing w:before="0" w:beforeAutospacing="0" w:after="0" w:afterAutospacing="0" w:line="260" w:lineRule="exact"/>
        <w:ind w:left="426" w:right="0" w:hanging="426"/>
        <w:jc w:val="both"/>
        <w:rPr>
          <w:rFonts w:hint="default" w:ascii="仿宋_GB2312" w:hAnsi="宋体" w:eastAsia="仿宋_GB2312" w:cs="Times New Roman"/>
          <w:kern w:val="2"/>
          <w:sz w:val="16"/>
          <w:szCs w:val="16"/>
          <w:woUserID w:val="1"/>
        </w:rPr>
      </w:pPr>
      <w:r>
        <w:rPr>
          <w:rFonts w:hint="default" w:ascii="仿宋_GB2312" w:hAnsi="宋体" w:eastAsia="仿宋_GB2312" w:cs="仿宋_GB2312"/>
          <w:kern w:val="2"/>
          <w:sz w:val="18"/>
          <w:szCs w:val="18"/>
          <w:lang w:val="en-US" w:eastAsia="zh-CN" w:bidi="ar"/>
          <w:woUserID w:val="1"/>
        </w:rPr>
        <w:t>用户确认已经认真阅读并完全理解本协议中的各项条款，用户在申请表上签名、盖章，或初次使用数字证书的行为，均表明接受本协议的约束，本协议即时生效。</w:t>
      </w:r>
    </w:p>
    <w:p>
      <w:pPr>
        <w:spacing w:line="600" w:lineRule="auto"/>
        <w:rPr>
          <w:rFonts w:hint="default" w:ascii="宋体" w:hAnsi="宋体"/>
          <w:sz w:val="16"/>
          <w:szCs w:val="13"/>
          <w:woUserID w:val="2"/>
        </w:rPr>
      </w:pPr>
      <w:r>
        <w:rPr>
          <w:rFonts w:hint="default" w:ascii="宋体" w:hAnsi="宋体"/>
          <w:sz w:val="16"/>
          <w:szCs w:val="13"/>
          <w:woUserID w:val="2"/>
        </w:rPr>
        <w:t xml:space="preserve">                                                                                      </w:t>
      </w:r>
    </w:p>
    <w:p>
      <w:pPr>
        <w:spacing w:line="600" w:lineRule="auto"/>
        <w:rPr>
          <w:rFonts w:hint="eastAsia"/>
        </w:rPr>
      </w:pPr>
      <w:r>
        <w:rPr>
          <w:rFonts w:hint="default" w:ascii="宋体" w:hAnsi="宋体"/>
          <w:sz w:val="16"/>
          <w:szCs w:val="13"/>
          <w:woUserID w:val="1"/>
        </w:rPr>
        <w:t xml:space="preserve">                                                                                   </w:t>
      </w:r>
      <w:r>
        <w:rPr>
          <w:rFonts w:hint="default" w:ascii="宋体" w:hAnsi="宋体"/>
          <w:sz w:val="18"/>
          <w:szCs w:val="15"/>
          <w:woUserID w:val="1"/>
        </w:rPr>
        <w:t xml:space="preserve"> </w:t>
      </w:r>
      <w:r>
        <w:rPr>
          <w:rFonts w:hint="default" w:ascii="宋体" w:hAnsi="宋体"/>
          <w:sz w:val="16"/>
          <w:szCs w:val="13"/>
          <w:woUserID w:val="2"/>
        </w:rPr>
        <w:t xml:space="preserve"> </w:t>
      </w:r>
      <w:r>
        <w:rPr>
          <w:rFonts w:hint="eastAsia" w:ascii="宋体" w:hAnsi="宋体"/>
          <w:sz w:val="16"/>
          <w:szCs w:val="13"/>
          <w:woUserID w:val="2"/>
        </w:rPr>
        <w:t>申请单位（</w:t>
      </w:r>
      <w:r>
        <w:rPr>
          <w:rFonts w:hint="default" w:ascii="宋体" w:hAnsi="宋体"/>
          <w:sz w:val="16"/>
          <w:szCs w:val="13"/>
          <w:woUserID w:val="2"/>
        </w:rPr>
        <w:t>公章</w:t>
      </w:r>
      <w:r>
        <w:rPr>
          <w:rFonts w:hint="eastAsia" w:ascii="宋体" w:hAnsi="宋体"/>
          <w:sz w:val="16"/>
          <w:szCs w:val="13"/>
          <w:woUserID w:val="2"/>
        </w:rPr>
        <w:t>）：</w:t>
      </w:r>
    </w:p>
    <w:sectPr>
      <w:pgSz w:w="11906" w:h="16838"/>
      <w:pgMar w:top="340" w:right="567" w:bottom="340" w:left="56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汉仪书宋二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Calibri Light">
    <w:altName w:val="Century Gothic"/>
    <w:panose1 w:val="020F0502020204030204"/>
    <w:charset w:val="00"/>
    <w:family w:val="auto"/>
    <w:pitch w:val="default"/>
    <w:sig w:usb0="00000000" w:usb1="00000000" w:usb2="00000000" w:usb3="00000000" w:csb0="00000000" w:csb1="00000000"/>
  </w:font>
  <w:font w:name="仿宋_GB2312">
    <w:altName w:val="汉仪仿宋KW"/>
    <w:panose1 w:val="02010609030101010101"/>
    <w:charset w:val="86"/>
    <w:family w:val="auto"/>
    <w:pitch w:val="default"/>
    <w:sig w:usb0="00000000" w:usb1="00000000" w:usb2="00000000" w:usb3="00000000" w:csb0="00060000" w:csb1="00000000"/>
  </w:font>
  <w:font w:name="华文楷体">
    <w:altName w:val="汉仪楷体KW"/>
    <w:panose1 w:val="02010600040101010101"/>
    <w:charset w:val="86"/>
    <w:family w:val="auto"/>
    <w:pitch w:val="default"/>
    <w:sig w:usb0="00000000" w:usb1="00000000" w:usb2="00000000" w:usb3="00000000" w:csb0="00160000" w:csb1="00000000"/>
  </w:font>
  <w:font w:name="Century Gothic">
    <w:panose1 w:val="020B0502020202020204"/>
    <w:charset w:val="00"/>
    <w:family w:val="auto"/>
    <w:pitch w:val="default"/>
    <w:sig w:usb0="00000287" w:usb1="00000000" w:usb2="00000000" w:usb3="00000000" w:csb0="2000009F" w:csb1="DFD70000"/>
  </w:font>
  <w:font w:name="汉仪仿宋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Helvetica">
    <w:altName w:val="Times New Roman"/>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仿宋_GB2312">
    <w:altName w:val="汉仪仿宋KW"/>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6EBAA1"/>
    <w:multiLevelType w:val="multilevel"/>
    <w:tmpl w:val="836EBAA1"/>
    <w:lvl w:ilvl="0" w:tentative="0">
      <w:start w:val="1"/>
      <w:numFmt w:val="decimal"/>
      <w:lvlText w:val="%1."/>
      <w:lvlJc w:val="left"/>
      <w:pPr>
        <w:ind w:left="360" w:hanging="360"/>
      </w:pPr>
      <w:rPr>
        <w:rFonts w:hint="default" w:ascii="Times New Roman" w:hAnsi="Times New Roman" w:cs="Times New Roman"/>
        <w:b w:val="0"/>
        <w:bCs w:val="0"/>
      </w:rPr>
    </w:lvl>
    <w:lvl w:ilvl="1" w:tentative="0">
      <w:start w:val="1"/>
      <w:numFmt w:val="decimal"/>
      <w:lvlText w:val="（%2）"/>
      <w:lvlJc w:val="left"/>
      <w:pPr>
        <w:ind w:left="1140" w:hanging="720"/>
      </w:pPr>
      <w:rPr>
        <w:rFonts w:hint="default" w:ascii="Times New Roman" w:hAnsi="Times New Roman" w:cs="Times New Roman"/>
        <w:color w:val="000000"/>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1">
    <w:nsid w:val="AFF2B15B"/>
    <w:multiLevelType w:val="multilevel"/>
    <w:tmpl w:val="AFF2B15B"/>
    <w:lvl w:ilvl="0" w:tentative="0">
      <w:start w:val="1"/>
      <w:numFmt w:val="decimal"/>
      <w:lvlText w:val="%1."/>
      <w:lvlJc w:val="left"/>
      <w:pPr>
        <w:ind w:left="360" w:hanging="360"/>
      </w:pPr>
      <w:rPr>
        <w:rFonts w:hint="default" w:ascii="Times New Roman" w:hAnsi="Times New Roman" w:cs="Times New Roman"/>
        <w:b w:val="0"/>
        <w:bCs w:val="0"/>
      </w:rPr>
    </w:lvl>
    <w:lvl w:ilvl="1" w:tentative="0">
      <w:start w:val="1"/>
      <w:numFmt w:val="decimal"/>
      <w:lvlText w:val="（%2）"/>
      <w:lvlJc w:val="left"/>
      <w:pPr>
        <w:ind w:left="1140" w:hanging="720"/>
      </w:pPr>
      <w:rPr>
        <w:rFonts w:hint="default" w:ascii="Times New Roman" w:hAnsi="Times New Roman" w:cs="Times New Roman"/>
        <w:color w:val="000000"/>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2">
    <w:nsid w:val="BFFA4EFA"/>
    <w:multiLevelType w:val="multilevel"/>
    <w:tmpl w:val="BFFA4EFA"/>
    <w:lvl w:ilvl="0" w:tentative="0">
      <w:start w:val="1"/>
      <w:numFmt w:val="decimal"/>
      <w:lvlText w:val="%1."/>
      <w:lvlJc w:val="left"/>
      <w:pPr>
        <w:ind w:left="360" w:hanging="360"/>
      </w:pPr>
      <w:rPr>
        <w:rFonts w:hint="default" w:ascii="Times New Roman" w:hAnsi="Times New Roman" w:cs="Times New Roman"/>
        <w:b w:val="0"/>
        <w:bCs w:val="0"/>
      </w:rPr>
    </w:lvl>
    <w:lvl w:ilvl="1" w:tentative="0">
      <w:start w:val="1"/>
      <w:numFmt w:val="decimal"/>
      <w:lvlText w:val="（%2）"/>
      <w:lvlJc w:val="left"/>
      <w:pPr>
        <w:ind w:left="1140" w:hanging="720"/>
      </w:pPr>
      <w:rPr>
        <w:rFonts w:hint="default" w:ascii="Times New Roman" w:hAnsi="Times New Roman" w:cs="Times New Roman"/>
        <w:color w:val="000000"/>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3">
    <w:nsid w:val="D8FEE1A6"/>
    <w:multiLevelType w:val="multilevel"/>
    <w:tmpl w:val="D8FEE1A6"/>
    <w:lvl w:ilvl="0" w:tentative="0">
      <w:start w:val="1"/>
      <w:numFmt w:val="decimal"/>
      <w:lvlText w:val="%1."/>
      <w:lvlJc w:val="left"/>
      <w:pPr>
        <w:ind w:left="360" w:hanging="360"/>
      </w:pPr>
      <w:rPr>
        <w:rFonts w:hint="default" w:ascii="Times New Roman" w:hAnsi="Times New Roman" w:cs="Times New Roman"/>
        <w:b w:val="0"/>
        <w:bCs w:val="0"/>
      </w:rPr>
    </w:lvl>
    <w:lvl w:ilvl="1" w:tentative="0">
      <w:start w:val="1"/>
      <w:numFmt w:val="decimal"/>
      <w:lvlText w:val="（%2）"/>
      <w:lvlJc w:val="left"/>
      <w:pPr>
        <w:ind w:left="1140" w:hanging="720"/>
      </w:pPr>
      <w:rPr>
        <w:rFonts w:hint="default" w:ascii="Times New Roman" w:hAnsi="Times New Roman" w:cs="Times New Roman"/>
        <w:color w:val="000000"/>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4">
    <w:nsid w:val="E77B13DD"/>
    <w:multiLevelType w:val="multilevel"/>
    <w:tmpl w:val="E77B13DD"/>
    <w:lvl w:ilvl="0" w:tentative="0">
      <w:start w:val="1"/>
      <w:numFmt w:val="chineseCounting"/>
      <w:suff w:val="space"/>
      <w:lvlText w:val="第%1条"/>
      <w:lvlJc w:val="left"/>
      <w:pPr>
        <w:ind w:left="0"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5">
    <w:nsid w:val="ED6F5E38"/>
    <w:multiLevelType w:val="multilevel"/>
    <w:tmpl w:val="ED6F5E38"/>
    <w:lvl w:ilvl="0" w:tentative="0">
      <w:start w:val="1"/>
      <w:numFmt w:val="decimal"/>
      <w:lvlText w:val="%1."/>
      <w:lvlJc w:val="left"/>
      <w:pPr>
        <w:tabs>
          <w:tab w:val="left" w:pos="420"/>
        </w:tabs>
        <w:ind w:left="420" w:hanging="420"/>
      </w:pPr>
      <w:rPr>
        <w:rFonts w:hint="default" w:ascii="Times New Roman" w:hAnsi="Times New Roman" w:cs="Times New Roman"/>
      </w:rPr>
    </w:lvl>
    <w:lvl w:ilvl="1" w:tentative="0">
      <w:start w:val="1"/>
      <w:numFmt w:val="bullet"/>
      <w:lvlText w:val=""/>
      <w:lvlJc w:val="left"/>
      <w:pPr>
        <w:tabs>
          <w:tab w:val="left" w:pos="840"/>
        </w:tabs>
        <w:ind w:left="840" w:hanging="420"/>
      </w:pPr>
      <w:rPr>
        <w:rFonts w:hint="default" w:ascii="Wingdings" w:hAnsi="Wingdings" w:cs="Wingdings"/>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6">
    <w:nsid w:val="EFB77113"/>
    <w:multiLevelType w:val="multilevel"/>
    <w:tmpl w:val="EFB77113"/>
    <w:lvl w:ilvl="0" w:tentative="0">
      <w:start w:val="1"/>
      <w:numFmt w:val="decimal"/>
      <w:lvlText w:val="%1."/>
      <w:lvlJc w:val="left"/>
      <w:pPr>
        <w:tabs>
          <w:tab w:val="left" w:pos="420"/>
        </w:tabs>
        <w:ind w:left="420" w:hanging="42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abstractNum w:abstractNumId="7">
    <w:nsid w:val="F7B580BD"/>
    <w:multiLevelType w:val="multilevel"/>
    <w:tmpl w:val="F7B580BD"/>
    <w:lvl w:ilvl="0" w:tentative="0">
      <w:start w:val="1"/>
      <w:numFmt w:val="decimal"/>
      <w:lvlText w:val="%1."/>
      <w:lvlJc w:val="left"/>
      <w:pPr>
        <w:ind w:left="360" w:hanging="360"/>
      </w:pPr>
      <w:rPr>
        <w:rFonts w:hint="default" w:ascii="Times New Roman" w:hAnsi="Times New Roman" w:cs="Times New Roman"/>
        <w:b w:val="0"/>
        <w:bCs w:val="0"/>
      </w:rPr>
    </w:lvl>
    <w:lvl w:ilvl="1" w:tentative="0">
      <w:start w:val="1"/>
      <w:numFmt w:val="decimal"/>
      <w:lvlText w:val="（%2）"/>
      <w:lvlJc w:val="left"/>
      <w:pPr>
        <w:ind w:left="1140" w:hanging="720"/>
      </w:pPr>
      <w:rPr>
        <w:rFonts w:hint="default" w:ascii="Times New Roman" w:hAnsi="Times New Roman" w:cs="Times New Roman"/>
        <w:color w:val="000000"/>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abstractNum w:abstractNumId="8">
    <w:nsid w:val="FFFFFFFB"/>
    <w:multiLevelType w:val="multilevel"/>
    <w:tmpl w:val="FFFFFFFB"/>
    <w:lvl w:ilvl="0" w:tentative="0">
      <w:start w:val="1"/>
      <w:numFmt w:val="upperRoman"/>
      <w:pStyle w:val="2"/>
      <w:lvlText w:val="%1."/>
      <w:lvlJc w:val="left"/>
      <w:pPr>
        <w:tabs>
          <w:tab w:val="left" w:pos="720"/>
        </w:tabs>
        <w:ind w:left="432" w:hanging="432"/>
      </w:pPr>
      <w:rPr>
        <w:rFonts w:hint="eastAsia" w:cs="Times New Roman"/>
        <w:b/>
        <w:i w:val="0"/>
      </w:rPr>
    </w:lvl>
    <w:lvl w:ilvl="1" w:tentative="0">
      <w:start w:val="1"/>
      <w:numFmt w:val="decimal"/>
      <w:isLgl/>
      <w:lvlText w:val="%1.%2"/>
      <w:lvlJc w:val="left"/>
      <w:pPr>
        <w:tabs>
          <w:tab w:val="left" w:pos="576"/>
        </w:tabs>
        <w:ind w:left="576" w:hanging="576"/>
      </w:pPr>
      <w:rPr>
        <w:rFonts w:hint="eastAsia" w:cs="Times New Roman"/>
        <w:b/>
        <w:i w:val="0"/>
      </w:rPr>
    </w:lvl>
    <w:lvl w:ilvl="2" w:tentative="0">
      <w:start w:val="1"/>
      <w:numFmt w:val="decimal"/>
      <w:isLgl/>
      <w:lvlText w:val="%1.%2.%3"/>
      <w:lvlJc w:val="left"/>
      <w:pPr>
        <w:tabs>
          <w:tab w:val="left" w:pos="720"/>
        </w:tabs>
        <w:ind w:left="720" w:hanging="720"/>
      </w:pPr>
      <w:rPr>
        <w:rFonts w:hint="eastAsia" w:cs="Times New Roman"/>
        <w:b/>
        <w:i w:val="0"/>
      </w:rPr>
    </w:lvl>
    <w:lvl w:ilvl="3" w:tentative="0">
      <w:start w:val="1"/>
      <w:numFmt w:val="decimal"/>
      <w:isLgl/>
      <w:lvlText w:val="%1.%2.%3.%4"/>
      <w:lvlJc w:val="left"/>
      <w:pPr>
        <w:tabs>
          <w:tab w:val="left" w:pos="1080"/>
        </w:tabs>
        <w:ind w:left="864" w:hanging="864"/>
      </w:pPr>
      <w:rPr>
        <w:rFonts w:hint="eastAsia" w:cs="Times New Roman"/>
      </w:rPr>
    </w:lvl>
    <w:lvl w:ilvl="4" w:tentative="0">
      <w:start w:val="1"/>
      <w:numFmt w:val="decimal"/>
      <w:lvlText w:val="%1.%2.%3.%4.%5"/>
      <w:lvlJc w:val="left"/>
      <w:pPr>
        <w:tabs>
          <w:tab w:val="left" w:pos="1008"/>
        </w:tabs>
        <w:ind w:left="1008" w:hanging="1008"/>
      </w:pPr>
      <w:rPr>
        <w:rFonts w:hint="eastAsia" w:cs="Times New Roman"/>
      </w:rPr>
    </w:lvl>
    <w:lvl w:ilvl="5" w:tentative="0">
      <w:start w:val="1"/>
      <w:numFmt w:val="decimal"/>
      <w:lvlText w:val="%1.%2.%3.%4.%5.%6"/>
      <w:lvlJc w:val="left"/>
      <w:pPr>
        <w:tabs>
          <w:tab w:val="left" w:pos="1152"/>
        </w:tabs>
        <w:ind w:left="1152" w:hanging="1152"/>
      </w:pPr>
      <w:rPr>
        <w:rFonts w:hint="eastAsia" w:cs="Times New Roman"/>
      </w:rPr>
    </w:lvl>
    <w:lvl w:ilvl="6" w:tentative="0">
      <w:start w:val="1"/>
      <w:numFmt w:val="decimal"/>
      <w:lvlText w:val="%1.%2.%3.%4.%5.%6.%7"/>
      <w:lvlJc w:val="left"/>
      <w:pPr>
        <w:tabs>
          <w:tab w:val="left" w:pos="1296"/>
        </w:tabs>
        <w:ind w:left="1296" w:hanging="1296"/>
      </w:pPr>
      <w:rPr>
        <w:rFonts w:hint="eastAsia" w:cs="Times New Roman"/>
      </w:rPr>
    </w:lvl>
    <w:lvl w:ilvl="7" w:tentative="0">
      <w:start w:val="1"/>
      <w:numFmt w:val="decimal"/>
      <w:lvlText w:val="%1.%2.%3.%4.%5.%6.%7.%8"/>
      <w:lvlJc w:val="left"/>
      <w:pPr>
        <w:tabs>
          <w:tab w:val="left" w:pos="1440"/>
        </w:tabs>
        <w:ind w:left="1440" w:hanging="1440"/>
      </w:pPr>
      <w:rPr>
        <w:rFonts w:hint="eastAsia" w:cs="Times New Roman"/>
      </w:rPr>
    </w:lvl>
    <w:lvl w:ilvl="8" w:tentative="0">
      <w:start w:val="1"/>
      <w:numFmt w:val="decimal"/>
      <w:lvlText w:val="%1.%2.%3.%4.%5.%6.%7.%8.%9"/>
      <w:lvlJc w:val="left"/>
      <w:pPr>
        <w:tabs>
          <w:tab w:val="left" w:pos="1584"/>
        </w:tabs>
        <w:ind w:left="1584" w:hanging="1584"/>
      </w:pPr>
      <w:rPr>
        <w:rFonts w:hint="eastAsia" w:cs="Times New Roman"/>
      </w:rPr>
    </w:lvl>
  </w:abstractNum>
  <w:abstractNum w:abstractNumId="9">
    <w:nsid w:val="17622595"/>
    <w:multiLevelType w:val="multilevel"/>
    <w:tmpl w:val="17622595"/>
    <w:lvl w:ilvl="0" w:tentative="0">
      <w:start w:val="1"/>
      <w:numFmt w:val="decimal"/>
      <w:lvlText w:val="%1."/>
      <w:lvlJc w:val="left"/>
      <w:pPr>
        <w:tabs>
          <w:tab w:val="left" w:pos="420"/>
        </w:tabs>
        <w:ind w:left="420" w:hanging="42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10">
    <w:nsid w:val="4D9D5CBA"/>
    <w:multiLevelType w:val="multilevel"/>
    <w:tmpl w:val="4D9D5CBA"/>
    <w:lvl w:ilvl="0" w:tentative="0">
      <w:start w:val="1"/>
      <w:numFmt w:val="decimal"/>
      <w:lvlText w:val="%1."/>
      <w:lvlJc w:val="left"/>
      <w:pPr>
        <w:ind w:left="425" w:hanging="425"/>
      </w:pPr>
      <w:rPr>
        <w:rFonts w:hint="default" w:ascii="Times New Roman" w:hAnsi="Times New Roman" w:cs="Times New Roman"/>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abstractNum w:abstractNumId="11">
    <w:nsid w:val="6FFC602F"/>
    <w:multiLevelType w:val="multilevel"/>
    <w:tmpl w:val="6FFC602F"/>
    <w:lvl w:ilvl="0" w:tentative="0">
      <w:start w:val="1"/>
      <w:numFmt w:val="decimal"/>
      <w:lvlText w:val="%1."/>
      <w:lvlJc w:val="left"/>
      <w:pPr>
        <w:tabs>
          <w:tab w:val="left" w:pos="420"/>
        </w:tabs>
        <w:ind w:left="420" w:hanging="420"/>
      </w:pPr>
      <w:rPr>
        <w:rFonts w:hint="default" w:ascii="Times New Roman" w:hAnsi="Times New Roman" w:cs="Times New Roman"/>
      </w:rPr>
    </w:lvl>
    <w:lvl w:ilvl="1" w:tentative="0">
      <w:start w:val="1"/>
      <w:numFmt w:val="lowerLetter"/>
      <w:lvlText w:val="%2)"/>
      <w:lvlJc w:val="left"/>
      <w:pPr>
        <w:tabs>
          <w:tab w:val="left" w:pos="840"/>
        </w:tabs>
        <w:ind w:left="840" w:hanging="420"/>
      </w:pPr>
      <w:rPr>
        <w:rFonts w:hint="default" w:ascii="Times New Roman" w:hAnsi="Times New Roman" w:cs="Times New Roman"/>
      </w:rPr>
    </w:lvl>
    <w:lvl w:ilvl="2" w:tentative="0">
      <w:start w:val="1"/>
      <w:numFmt w:val="lowerRoman"/>
      <w:lvlText w:val="%3."/>
      <w:lvlJc w:val="right"/>
      <w:pPr>
        <w:tabs>
          <w:tab w:val="left" w:pos="1260"/>
        </w:tabs>
        <w:ind w:left="1260" w:hanging="420"/>
      </w:pPr>
      <w:rPr>
        <w:rFonts w:hint="default" w:ascii="Times New Roman" w:hAnsi="Times New Roman" w:cs="Times New Roman"/>
      </w:rPr>
    </w:lvl>
    <w:lvl w:ilvl="3" w:tentative="0">
      <w:start w:val="1"/>
      <w:numFmt w:val="decimal"/>
      <w:lvlText w:val="%4."/>
      <w:lvlJc w:val="left"/>
      <w:pPr>
        <w:tabs>
          <w:tab w:val="left" w:pos="1680"/>
        </w:tabs>
        <w:ind w:left="1680" w:hanging="420"/>
      </w:pPr>
      <w:rPr>
        <w:rFonts w:hint="default" w:ascii="Times New Roman" w:hAnsi="Times New Roman" w:cs="Times New Roman"/>
      </w:rPr>
    </w:lvl>
    <w:lvl w:ilvl="4" w:tentative="0">
      <w:start w:val="1"/>
      <w:numFmt w:val="lowerLetter"/>
      <w:lvlText w:val="%5)"/>
      <w:lvlJc w:val="left"/>
      <w:pPr>
        <w:tabs>
          <w:tab w:val="left" w:pos="2100"/>
        </w:tabs>
        <w:ind w:left="2100" w:hanging="420"/>
      </w:pPr>
      <w:rPr>
        <w:rFonts w:hint="default" w:ascii="Times New Roman" w:hAnsi="Times New Roman" w:cs="Times New Roman"/>
      </w:rPr>
    </w:lvl>
    <w:lvl w:ilvl="5" w:tentative="0">
      <w:start w:val="1"/>
      <w:numFmt w:val="lowerRoman"/>
      <w:lvlText w:val="%6."/>
      <w:lvlJc w:val="right"/>
      <w:pPr>
        <w:tabs>
          <w:tab w:val="left" w:pos="2520"/>
        </w:tabs>
        <w:ind w:left="2520" w:hanging="420"/>
      </w:pPr>
      <w:rPr>
        <w:rFonts w:hint="default" w:ascii="Times New Roman" w:hAnsi="Times New Roman" w:cs="Times New Roman"/>
      </w:rPr>
    </w:lvl>
    <w:lvl w:ilvl="6" w:tentative="0">
      <w:start w:val="1"/>
      <w:numFmt w:val="decimal"/>
      <w:lvlText w:val="%7."/>
      <w:lvlJc w:val="left"/>
      <w:pPr>
        <w:tabs>
          <w:tab w:val="left" w:pos="2940"/>
        </w:tabs>
        <w:ind w:left="2940" w:hanging="420"/>
      </w:pPr>
      <w:rPr>
        <w:rFonts w:hint="default" w:ascii="Times New Roman" w:hAnsi="Times New Roman" w:cs="Times New Roman"/>
      </w:rPr>
    </w:lvl>
    <w:lvl w:ilvl="7" w:tentative="0">
      <w:start w:val="1"/>
      <w:numFmt w:val="lowerLetter"/>
      <w:lvlText w:val="%8)"/>
      <w:lvlJc w:val="left"/>
      <w:pPr>
        <w:tabs>
          <w:tab w:val="left" w:pos="3360"/>
        </w:tabs>
        <w:ind w:left="3360" w:hanging="420"/>
      </w:pPr>
      <w:rPr>
        <w:rFonts w:hint="default" w:ascii="Times New Roman" w:hAnsi="Times New Roman" w:cs="Times New Roman"/>
      </w:rPr>
    </w:lvl>
    <w:lvl w:ilvl="8" w:tentative="0">
      <w:start w:val="1"/>
      <w:numFmt w:val="lowerRoman"/>
      <w:lvlText w:val="%9."/>
      <w:lvlJc w:val="right"/>
      <w:pPr>
        <w:tabs>
          <w:tab w:val="left" w:pos="3780"/>
        </w:tabs>
        <w:ind w:left="3780" w:hanging="420"/>
      </w:pPr>
      <w:rPr>
        <w:rFonts w:hint="default" w:ascii="Times New Roman" w:hAnsi="Times New Roman" w:cs="Times New Roman"/>
      </w:rPr>
    </w:lvl>
  </w:abstractNum>
  <w:num w:numId="1">
    <w:abstractNumId w:val="8"/>
  </w:num>
  <w:num w:numId="2">
    <w:abstractNumId w:val="9"/>
  </w:num>
  <w:num w:numId="3">
    <w:abstractNumId w:val="4"/>
  </w:num>
  <w:num w:numId="4">
    <w:abstractNumId w:val="1"/>
  </w:num>
  <w:num w:numId="5">
    <w:abstractNumId w:val="3"/>
  </w:num>
  <w:num w:numId="6">
    <w:abstractNumId w:val="7"/>
  </w:num>
  <w:num w:numId="7">
    <w:abstractNumId w:val="0"/>
  </w:num>
  <w:num w:numId="8">
    <w:abstractNumId w:val="2"/>
  </w:num>
  <w:num w:numId="9">
    <w:abstractNumId w:val="5"/>
  </w:num>
  <w:num w:numId="10">
    <w:abstractNumId w:val="10"/>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E4M2QwNmQ5ZDQ4ZDU1NTgwMGUyN2NkYjFkZDIzM2EifQ=="/>
  </w:docVars>
  <w:rsids>
    <w:rsidRoot w:val="00B726CE"/>
    <w:rsid w:val="00085C4D"/>
    <w:rsid w:val="00163467"/>
    <w:rsid w:val="001D0F69"/>
    <w:rsid w:val="00215492"/>
    <w:rsid w:val="00620E3C"/>
    <w:rsid w:val="00A34D1A"/>
    <w:rsid w:val="00B726CE"/>
    <w:rsid w:val="00BB08EF"/>
    <w:rsid w:val="00DA2669"/>
    <w:rsid w:val="00DF1439"/>
    <w:rsid w:val="01DF6B52"/>
    <w:rsid w:val="034D6571"/>
    <w:rsid w:val="051D0769"/>
    <w:rsid w:val="05622F79"/>
    <w:rsid w:val="075D3C5B"/>
    <w:rsid w:val="08020087"/>
    <w:rsid w:val="09380A3A"/>
    <w:rsid w:val="09393EEC"/>
    <w:rsid w:val="0A9F1B17"/>
    <w:rsid w:val="0AD21F3E"/>
    <w:rsid w:val="0C8A331E"/>
    <w:rsid w:val="0D2D72E8"/>
    <w:rsid w:val="0D3C62F0"/>
    <w:rsid w:val="10E21CD7"/>
    <w:rsid w:val="12656CD5"/>
    <w:rsid w:val="12D25CA1"/>
    <w:rsid w:val="137B2285"/>
    <w:rsid w:val="162F53D1"/>
    <w:rsid w:val="176F59F7"/>
    <w:rsid w:val="179B409D"/>
    <w:rsid w:val="197665D7"/>
    <w:rsid w:val="1B0E0251"/>
    <w:rsid w:val="1B5A5470"/>
    <w:rsid w:val="1BF179EC"/>
    <w:rsid w:val="1C86291C"/>
    <w:rsid w:val="1CE335F9"/>
    <w:rsid w:val="1E227DEE"/>
    <w:rsid w:val="1F1C7F05"/>
    <w:rsid w:val="204C631E"/>
    <w:rsid w:val="20A80E57"/>
    <w:rsid w:val="22D81675"/>
    <w:rsid w:val="22EA60A8"/>
    <w:rsid w:val="23751ADF"/>
    <w:rsid w:val="2460452E"/>
    <w:rsid w:val="26990A43"/>
    <w:rsid w:val="27122D68"/>
    <w:rsid w:val="271B1AFF"/>
    <w:rsid w:val="285B1070"/>
    <w:rsid w:val="2AB373B6"/>
    <w:rsid w:val="2C1636F2"/>
    <w:rsid w:val="2D016E3C"/>
    <w:rsid w:val="2E4A6CB3"/>
    <w:rsid w:val="2EDD68F5"/>
    <w:rsid w:val="2FAA5EB7"/>
    <w:rsid w:val="309F1E29"/>
    <w:rsid w:val="321E2505"/>
    <w:rsid w:val="32C971C1"/>
    <w:rsid w:val="333C007F"/>
    <w:rsid w:val="34603D01"/>
    <w:rsid w:val="354E3912"/>
    <w:rsid w:val="35CD6D4B"/>
    <w:rsid w:val="360D65E4"/>
    <w:rsid w:val="3A01794B"/>
    <w:rsid w:val="3B3A42BE"/>
    <w:rsid w:val="3B5F4680"/>
    <w:rsid w:val="3BE64D39"/>
    <w:rsid w:val="3C55710F"/>
    <w:rsid w:val="3D813D4D"/>
    <w:rsid w:val="3D940C38"/>
    <w:rsid w:val="3E12607D"/>
    <w:rsid w:val="41525D9E"/>
    <w:rsid w:val="453A0BCA"/>
    <w:rsid w:val="45AB41B4"/>
    <w:rsid w:val="460B21B1"/>
    <w:rsid w:val="46C62E66"/>
    <w:rsid w:val="479340C7"/>
    <w:rsid w:val="4D001F10"/>
    <w:rsid w:val="4E39BED8"/>
    <w:rsid w:val="518C6A71"/>
    <w:rsid w:val="51AC72A6"/>
    <w:rsid w:val="51FD1CF7"/>
    <w:rsid w:val="52A37774"/>
    <w:rsid w:val="56DF4354"/>
    <w:rsid w:val="57CF6AAA"/>
    <w:rsid w:val="58AC3354"/>
    <w:rsid w:val="5A7C64CA"/>
    <w:rsid w:val="5C513607"/>
    <w:rsid w:val="5CF4543F"/>
    <w:rsid w:val="5DA13E41"/>
    <w:rsid w:val="5E3B0BB9"/>
    <w:rsid w:val="606A0247"/>
    <w:rsid w:val="64794902"/>
    <w:rsid w:val="66064832"/>
    <w:rsid w:val="66866D0B"/>
    <w:rsid w:val="66D82FC8"/>
    <w:rsid w:val="66E16A9F"/>
    <w:rsid w:val="69CD254A"/>
    <w:rsid w:val="69EB5AC0"/>
    <w:rsid w:val="6C737AAE"/>
    <w:rsid w:val="6C8660C3"/>
    <w:rsid w:val="6DCC6BF3"/>
    <w:rsid w:val="6DF7D23E"/>
    <w:rsid w:val="6E792DC3"/>
    <w:rsid w:val="706263BE"/>
    <w:rsid w:val="715B49AC"/>
    <w:rsid w:val="72B827CD"/>
    <w:rsid w:val="73483980"/>
    <w:rsid w:val="7414309B"/>
    <w:rsid w:val="745D45EE"/>
    <w:rsid w:val="749F2FE6"/>
    <w:rsid w:val="75D32DDF"/>
    <w:rsid w:val="78E95564"/>
    <w:rsid w:val="797D4F81"/>
    <w:rsid w:val="7A922410"/>
    <w:rsid w:val="7C056FF8"/>
    <w:rsid w:val="7C545881"/>
    <w:rsid w:val="7CD12E2C"/>
    <w:rsid w:val="7D1258F7"/>
    <w:rsid w:val="7F7C0068"/>
    <w:rsid w:val="7FEB06D3"/>
    <w:rsid w:val="9E2F1CC3"/>
    <w:rsid w:val="BF7FA890"/>
    <w:rsid w:val="DE1B3A2D"/>
    <w:rsid w:val="DFBF3395"/>
    <w:rsid w:val="F7EE9D63"/>
    <w:rsid w:val="FD755D64"/>
    <w:rsid w:val="FEFF6A24"/>
    <w:rsid w:val="FF9BFC2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3"/>
    <w:qFormat/>
    <w:uiPriority w:val="0"/>
    <w:pPr>
      <w:numPr>
        <w:ilvl w:val="0"/>
        <w:numId w:val="1"/>
      </w:numPr>
      <w:shd w:val="clear" w:color="auto" w:fill="E0E0E0"/>
      <w:autoSpaceDE w:val="0"/>
      <w:autoSpaceDN w:val="0"/>
      <w:adjustRightInd w:val="0"/>
      <w:spacing w:before="120" w:after="120" w:line="280" w:lineRule="atLeast"/>
      <w:ind w:right="7864"/>
      <w:textAlignment w:val="baseline"/>
      <w:outlineLvl w:val="0"/>
    </w:pPr>
    <w:rPr>
      <w:rFonts w:ascii="Arial" w:hAnsi="Arial"/>
      <w:b/>
      <w:kern w:val="28"/>
      <w:position w:val="6"/>
      <w:szCs w:val="20"/>
    </w:rPr>
  </w:style>
  <w:style w:type="paragraph" w:styleId="3">
    <w:name w:val="heading 2"/>
    <w:basedOn w:val="1"/>
    <w:next w:val="1"/>
    <w:link w:val="1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3"/>
    <w:next w:val="1"/>
    <w:link w:val="14"/>
    <w:qFormat/>
    <w:uiPriority w:val="0"/>
    <w:pPr>
      <w:keepNext w:val="0"/>
      <w:keepLines w:val="0"/>
      <w:autoSpaceDE w:val="0"/>
      <w:autoSpaceDN w:val="0"/>
      <w:adjustRightInd w:val="0"/>
      <w:spacing w:before="60" w:after="60" w:line="240" w:lineRule="exact"/>
      <w:jc w:val="distribute"/>
      <w:textAlignment w:val="baseline"/>
      <w:outlineLvl w:val="2"/>
    </w:pPr>
    <w:rPr>
      <w:rFonts w:ascii="Times New Roman" w:hAnsi="Times New Roman" w:eastAsia="宋体" w:cs="Times New Roman"/>
      <w:b w:val="0"/>
      <w:bCs w:val="0"/>
      <w:kern w:val="28"/>
      <w:sz w:val="18"/>
      <w:szCs w:val="20"/>
    </w:rPr>
  </w:style>
  <w:style w:type="character" w:default="1" w:styleId="9">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uiPriority w:val="99"/>
    <w:rPr>
      <w:sz w:val="24"/>
    </w:rPr>
  </w:style>
  <w:style w:type="character" w:styleId="10">
    <w:name w:val="Hyperlink"/>
    <w:basedOn w:val="9"/>
    <w:unhideWhenUsed/>
    <w:qFormat/>
    <w:uiPriority w:val="99"/>
    <w:rPr>
      <w:rFonts w:cs="Times New Roman"/>
      <w:color w:val="0000FF"/>
      <w:u w:val="single"/>
    </w:rPr>
  </w:style>
  <w:style w:type="character" w:customStyle="1" w:styleId="11">
    <w:name w:val="页眉 Char"/>
    <w:basedOn w:val="9"/>
    <w:link w:val="6"/>
    <w:qFormat/>
    <w:uiPriority w:val="99"/>
    <w:rPr>
      <w:sz w:val="18"/>
      <w:szCs w:val="18"/>
    </w:rPr>
  </w:style>
  <w:style w:type="character" w:customStyle="1" w:styleId="12">
    <w:name w:val="页脚 Char"/>
    <w:basedOn w:val="9"/>
    <w:link w:val="5"/>
    <w:qFormat/>
    <w:uiPriority w:val="99"/>
    <w:rPr>
      <w:sz w:val="18"/>
      <w:szCs w:val="18"/>
    </w:rPr>
  </w:style>
  <w:style w:type="character" w:customStyle="1" w:styleId="13">
    <w:name w:val="标题 1 Char"/>
    <w:basedOn w:val="9"/>
    <w:link w:val="2"/>
    <w:qFormat/>
    <w:uiPriority w:val="0"/>
    <w:rPr>
      <w:rFonts w:ascii="Arial" w:hAnsi="Arial" w:eastAsia="宋体" w:cs="Times New Roman"/>
      <w:b/>
      <w:kern w:val="28"/>
      <w:position w:val="6"/>
      <w:szCs w:val="20"/>
      <w:shd w:val="clear" w:color="auto" w:fill="E0E0E0"/>
    </w:rPr>
  </w:style>
  <w:style w:type="character" w:customStyle="1" w:styleId="14">
    <w:name w:val="标题 3 Char"/>
    <w:basedOn w:val="9"/>
    <w:link w:val="4"/>
    <w:qFormat/>
    <w:uiPriority w:val="0"/>
    <w:rPr>
      <w:rFonts w:ascii="Times New Roman" w:hAnsi="Times New Roman" w:eastAsia="宋体" w:cs="Times New Roman"/>
      <w:kern w:val="28"/>
      <w:sz w:val="18"/>
      <w:szCs w:val="20"/>
    </w:rPr>
  </w:style>
  <w:style w:type="paragraph" w:customStyle="1" w:styleId="15">
    <w:name w:val="中文正文"/>
    <w:basedOn w:val="1"/>
    <w:qFormat/>
    <w:uiPriority w:val="0"/>
    <w:pPr>
      <w:ind w:firstLine="420"/>
    </w:pPr>
    <w:rPr>
      <w:sz w:val="18"/>
    </w:rPr>
  </w:style>
  <w:style w:type="character" w:customStyle="1" w:styleId="16">
    <w:name w:val="标题 2 Char"/>
    <w:basedOn w:val="9"/>
    <w:link w:val="3"/>
    <w:semiHidden/>
    <w:qFormat/>
    <w:uiPriority w:val="9"/>
    <w:rPr>
      <w:rFonts w:asciiTheme="majorHAnsi" w:hAnsiTheme="majorHAnsi" w:eastAsiaTheme="majorEastAsia" w:cstheme="majorBidi"/>
      <w:b/>
      <w:bCs/>
      <w:sz w:val="32"/>
      <w:szCs w:val="32"/>
    </w:rPr>
  </w:style>
  <w:style w:type="paragraph" w:customStyle="1" w:styleId="17">
    <w:name w:val="List Paragraph"/>
    <w:basedOn w:val="1"/>
    <w:qFormat/>
    <w:uiPriority w:val="34"/>
    <w:pPr>
      <w:ind w:firstLine="420" w:firstLineChars="200"/>
    </w:pPr>
  </w:style>
  <w:style w:type="paragraph" w:customStyle="1" w:styleId="18">
    <w:name w:val="列出段落2"/>
    <w:basedOn w:val="1"/>
    <w:qFormat/>
    <w:uiPriority w:val="34"/>
    <w:pPr>
      <w:ind w:firstLine="420" w:firstLineChars="200"/>
    </w:pPr>
  </w:style>
  <w:style w:type="paragraph" w:customStyle="1" w:styleId="19">
    <w:name w:val="列出段落3"/>
    <w:basedOn w:val="1"/>
    <w:unhideWhenUsed/>
    <w:qFormat/>
    <w:uiPriority w:val="99"/>
    <w:pPr>
      <w:ind w:firstLine="420" w:firstLineChars="200"/>
    </w:pPr>
  </w:style>
  <w:style w:type="character" w:customStyle="1" w:styleId="20">
    <w:name w:val="16"/>
    <w:basedOn w:val="9"/>
    <w:uiPriority w:val="0"/>
    <w:rPr>
      <w:rFonts w:hint="default" w:ascii="Times New Roman" w:hAnsi="Times New Roman" w:cs="Times New Roman"/>
      <w:color w:val="0000FF"/>
      <w:u w:val="single"/>
    </w:rPr>
  </w:style>
  <w:style w:type="character" w:customStyle="1" w:styleId="21">
    <w:name w:val="10"/>
    <w:basedOn w:val="9"/>
    <w:uiPriority w:val="0"/>
    <w:rPr>
      <w:rFonts w:hint="default" w:ascii="Times New Roman" w:hAnsi="Times New Roman" w:cs="Times New Roman"/>
    </w:rPr>
  </w:style>
  <w:style w:type="character" w:customStyle="1" w:styleId="22">
    <w:name w:val="15"/>
    <w:basedOn w:val="9"/>
    <w:uiPriority w:val="0"/>
    <w:rPr>
      <w:rFonts w:hint="default" w:ascii="Times New Roman" w:hAnsi="Times New Roman"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control" Target="activeX/activeX3.xml"/><Relationship Id="rId8" Type="http://schemas.openxmlformats.org/officeDocument/2006/relationships/image" Target="media/image3.wmf"/><Relationship Id="rId7" Type="http://schemas.openxmlformats.org/officeDocument/2006/relationships/control" Target="activeX/activeX2.xml"/><Relationship Id="rId6" Type="http://schemas.openxmlformats.org/officeDocument/2006/relationships/image" Target="media/image2.wmf"/><Relationship Id="rId5" Type="http://schemas.openxmlformats.org/officeDocument/2006/relationships/control" Target="activeX/activeX1.xml"/><Relationship Id="rId4" Type="http://schemas.openxmlformats.org/officeDocument/2006/relationships/image" Target="media/image1.png"/><Relationship Id="rId3" Type="http://schemas.openxmlformats.org/officeDocument/2006/relationships/theme" Target="theme/theme1.xml"/><Relationship Id="rId25" Type="http://schemas.openxmlformats.org/officeDocument/2006/relationships/fontTable" Target="fontTable.xml"/><Relationship Id="rId24" Type="http://schemas.openxmlformats.org/officeDocument/2006/relationships/numbering" Target="numbering.xml"/><Relationship Id="rId23" Type="http://schemas.openxmlformats.org/officeDocument/2006/relationships/customXml" Target="../customXml/item1.xml"/><Relationship Id="rId22" Type="http://schemas.openxmlformats.org/officeDocument/2006/relationships/image" Target="media/image10.wmf"/><Relationship Id="rId21" Type="http://schemas.openxmlformats.org/officeDocument/2006/relationships/control" Target="activeX/activeX9.xml"/><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control" Target="activeX/activeX8.xml"/><Relationship Id="rId18" Type="http://schemas.openxmlformats.org/officeDocument/2006/relationships/image" Target="media/image8.wmf"/><Relationship Id="rId17" Type="http://schemas.openxmlformats.org/officeDocument/2006/relationships/control" Target="activeX/activeX7.xml"/><Relationship Id="rId16" Type="http://schemas.openxmlformats.org/officeDocument/2006/relationships/image" Target="media/image7.wmf"/><Relationship Id="rId15" Type="http://schemas.openxmlformats.org/officeDocument/2006/relationships/control" Target="activeX/activeX6.xml"/><Relationship Id="rId14" Type="http://schemas.openxmlformats.org/officeDocument/2006/relationships/image" Target="media/image6.wmf"/><Relationship Id="rId13" Type="http://schemas.openxmlformats.org/officeDocument/2006/relationships/control" Target="activeX/activeX5.xml"/><Relationship Id="rId12" Type="http://schemas.openxmlformats.org/officeDocument/2006/relationships/image" Target="media/image5.wmf"/><Relationship Id="rId11" Type="http://schemas.openxmlformats.org/officeDocument/2006/relationships/control" Target="activeX/activeX4.xml"/><Relationship Id="rId10" Type="http://schemas.openxmlformats.org/officeDocument/2006/relationships/image" Target="media/image4.wmf"/><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3.bin"/></Relationships>
</file>

<file path=word/activeX/_rels/activeX3.xml.rels><?xml version="1.0" encoding="UTF-8" standalone="yes"?>
<Relationships xmlns="http://schemas.openxmlformats.org/package/2006/relationships"><Relationship Id="rId1" Type="http://schemas.microsoft.com/office/2006/relationships/activeXControlBinary" Target="activeX2.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7.bin"/></Relationships>
</file>

<file path=word/activeX/_rels/activeX7.xml.rels><?xml version="1.0" encoding="UTF-8" standalone="yes"?>
<Relationships xmlns="http://schemas.openxmlformats.org/package/2006/relationships"><Relationship Id="rId1" Type="http://schemas.microsoft.com/office/2006/relationships/activeXControlBinary" Target="activeX6.bin"/></Relationships>
</file>

<file path=word/activeX/_rels/activeX8.xml.rels><?xml version="1.0" encoding="UTF-8" standalone="yes"?>
<Relationships xmlns="http://schemas.openxmlformats.org/package/2006/relationships"><Relationship Id="rId1" Type="http://schemas.microsoft.com/office/2006/relationships/activeXControlBinary" Target="activeX9.bin"/></Relationships>
</file>

<file path=word/activeX/_rels/activeX9.xml.rels><?xml version="1.0" encoding="UTF-8" standalone="yes"?>
<Relationships xmlns="http://schemas.openxmlformats.org/package/2006/relationships"><Relationship Id="rId1" Type="http://schemas.microsoft.com/office/2006/relationships/activeXControlBinary" Target="activeX8.bin"/></Relationships>
</file>

<file path=word/activeX/activeX1.xml><?xml version="1.0" encoding="utf-8"?>
<ax:ocx xmlns:ax="http://schemas.microsoft.com/office/2006/activeX" xmlns:r="http://schemas.openxmlformats.org/officeDocument/2006/relationships" ax:classid="{8BD21D40-EC42-11CE-9E0D-00AA006002F3}" r:id="rId1" ax:persistence="persistStorage"/>
</file>

<file path=word/activeX/activeX2.xml><?xml version="1.0" encoding="utf-8"?>
<ax:ocx xmlns:ax="http://schemas.microsoft.com/office/2006/activeX" xmlns:r="http://schemas.openxmlformats.org/officeDocument/2006/relationships" ax:classid="{8BD21D40-EC42-11CE-9E0D-00AA006002F3}" r:id="rId1" ax:persistence="persistStorage"/>
</file>

<file path=word/activeX/activeX3.xml><?xml version="1.0" encoding="utf-8"?>
<ax:ocx xmlns:ax="http://schemas.microsoft.com/office/2006/activeX" xmlns:r="http://schemas.openxmlformats.org/officeDocument/2006/relationships" ax:classid="{8BD21D40-EC42-11CE-9E0D-00AA006002F3}" r:id="rId1" ax:persistence="persistStorage"/>
</file>

<file path=word/activeX/activeX4.xml><?xml version="1.0" encoding="utf-8"?>
<ax:ocx xmlns:ax="http://schemas.microsoft.com/office/2006/activeX" xmlns:r="http://schemas.openxmlformats.org/officeDocument/2006/relationships" ax:classid="{8BD21D40-EC42-11CE-9E0D-00AA006002F3}" r:id="rId1" ax:persistence="persistStorage"/>
</file>

<file path=word/activeX/activeX5.xml><?xml version="1.0" encoding="utf-8"?>
<ax:ocx xmlns:ax="http://schemas.microsoft.com/office/2006/activeX" xmlns:r="http://schemas.openxmlformats.org/officeDocument/2006/relationships" ax:classid="{8BD21D40-EC42-11CE-9E0D-00AA006002F3}" r:id="rId1" ax:persistence="persistStorage"/>
</file>

<file path=word/activeX/activeX6.xml><?xml version="1.0" encoding="utf-8"?>
<ax:ocx xmlns:ax="http://schemas.microsoft.com/office/2006/activeX" xmlns:r="http://schemas.openxmlformats.org/officeDocument/2006/relationships" ax:classid="{8BD21D40-EC42-11CE-9E0D-00AA006002F3}" r:id="rId1" ax:persistence="persistStorage"/>
</file>

<file path=word/activeX/activeX7.xml><?xml version="1.0" encoding="utf-8"?>
<ax:ocx xmlns:ax="http://schemas.microsoft.com/office/2006/activeX" xmlns:r="http://schemas.openxmlformats.org/officeDocument/2006/relationships" ax:classid="{8BD21D40-EC42-11CE-9E0D-00AA006002F3}" r:id="rId1" ax:persistence="persistStorage"/>
</file>

<file path=word/activeX/activeX8.xml><?xml version="1.0" encoding="utf-8"?>
<ax:ocx xmlns:ax="http://schemas.microsoft.com/office/2006/activeX" xmlns:r="http://schemas.openxmlformats.org/officeDocument/2006/relationships" ax:classid="{8BD21D40-EC42-11CE-9E0D-00AA006002F3}" r:id="rId1" ax:persistence="persistStorage"/>
</file>

<file path=word/activeX/activeX9.xml><?xml version="1.0" encoding="utf-8"?>
<ax:ocx xmlns:ax="http://schemas.microsoft.com/office/2006/activeX" xmlns:r="http://schemas.openxmlformats.org/officeDocument/2006/relationships" ax:classid="{8BD21D40-EC42-11CE-9E0D-00AA006002F3}"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3555</Words>
  <Characters>3604</Characters>
  <Lines>1</Lines>
  <Paragraphs>1</Paragraphs>
  <TotalTime>0</TotalTime>
  <ScaleCrop>false</ScaleCrop>
  <LinksUpToDate>false</LinksUpToDate>
  <CharactersWithSpaces>4424</CharactersWithSpaces>
  <Application>WPS Office WWO_feishu_20230531100529-62b4f7f279</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2019-12-18T15:08:00Z</dcterms:created>
  <dc:creator>kexiaowei</dc:creator>
  <cp:lastModifiedBy>Steven</cp:lastModifiedBy>
  <dcterms:modified xsi:type="dcterms:W3CDTF">2024-01-30T11:24:58Z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3A2EC8B5F4177A728B8C1265B967240A_43</vt:lpwstr>
  </property>
</Properties>
</file>