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6A8" w:rsidRDefault="00B12B68">
      <w:pPr>
        <w:ind w:firstLineChars="200" w:firstLine="562"/>
        <w:jc w:val="center"/>
        <w:rPr>
          <w:rFonts w:ascii="宋体" w:eastAsia="宋体" w:hAnsi="宋体"/>
          <w:b/>
          <w:bCs/>
          <w:sz w:val="28"/>
          <w:szCs w:val="28"/>
        </w:rPr>
      </w:pPr>
      <w:bookmarkStart w:id="0" w:name="_GoBack"/>
      <w:bookmarkEnd w:id="0"/>
      <w:proofErr w:type="gramStart"/>
      <w:r>
        <w:rPr>
          <w:rFonts w:ascii="宋体" w:eastAsia="宋体" w:hAnsi="宋体" w:hint="eastAsia"/>
          <w:b/>
          <w:bCs/>
          <w:sz w:val="28"/>
          <w:szCs w:val="28"/>
        </w:rPr>
        <w:t>沃</w:t>
      </w:r>
      <w:proofErr w:type="gramEnd"/>
      <w:r>
        <w:rPr>
          <w:rFonts w:ascii="宋体" w:eastAsia="宋体" w:hAnsi="宋体" w:hint="eastAsia"/>
          <w:b/>
          <w:bCs/>
          <w:sz w:val="28"/>
          <w:szCs w:val="28"/>
        </w:rPr>
        <w:t>通电子认证服务有限公司</w:t>
      </w:r>
    </w:p>
    <w:p w:rsidR="00E842A2" w:rsidRDefault="00B12B68">
      <w:pPr>
        <w:ind w:firstLineChars="200" w:firstLine="562"/>
        <w:jc w:val="center"/>
        <w:rPr>
          <w:rFonts w:ascii="宋体" w:eastAsia="宋体" w:hAnsi="宋体"/>
          <w:b/>
          <w:bCs/>
          <w:sz w:val="28"/>
          <w:szCs w:val="28"/>
        </w:rPr>
      </w:pPr>
      <w:r>
        <w:rPr>
          <w:rFonts w:ascii="宋体" w:eastAsia="宋体" w:hAnsi="宋体" w:hint="eastAsia"/>
          <w:b/>
          <w:bCs/>
          <w:sz w:val="28"/>
          <w:szCs w:val="28"/>
        </w:rPr>
        <w:t>依赖方协议</w:t>
      </w:r>
    </w:p>
    <w:p w:rsidR="00B046A8" w:rsidRDefault="00E842A2">
      <w:pPr>
        <w:ind w:firstLineChars="200" w:firstLine="562"/>
        <w:jc w:val="center"/>
        <w:rPr>
          <w:rFonts w:ascii="宋体" w:eastAsia="宋体" w:hAnsi="宋体"/>
          <w:b/>
          <w:bCs/>
          <w:sz w:val="28"/>
          <w:szCs w:val="28"/>
        </w:rPr>
      </w:pPr>
      <w:r w:rsidRPr="00E842A2">
        <w:rPr>
          <w:rFonts w:ascii="宋体" w:eastAsia="宋体" w:hAnsi="宋体" w:hint="eastAsia"/>
          <w:b/>
          <w:bCs/>
          <w:sz w:val="28"/>
          <w:szCs w:val="28"/>
        </w:rPr>
        <w:t>（</w:t>
      </w:r>
      <w:r w:rsidRPr="00E842A2">
        <w:rPr>
          <w:rFonts w:ascii="宋体" w:eastAsia="宋体" w:hAnsi="宋体"/>
          <w:b/>
          <w:bCs/>
          <w:sz w:val="28"/>
          <w:szCs w:val="28"/>
        </w:rPr>
        <w:t>2024年01月30日版）</w:t>
      </w:r>
    </w:p>
    <w:p w:rsidR="00B046A8" w:rsidRDefault="00B12B68">
      <w:pPr>
        <w:spacing w:line="360" w:lineRule="auto"/>
        <w:ind w:firstLineChars="200" w:firstLine="360"/>
        <w:jc w:val="left"/>
        <w:rPr>
          <w:rFonts w:ascii="宋体" w:eastAsia="宋体" w:hAnsi="宋体"/>
          <w:b/>
          <w:sz w:val="18"/>
          <w:szCs w:val="18"/>
        </w:rPr>
      </w:pPr>
      <w:proofErr w:type="gramStart"/>
      <w:r>
        <w:rPr>
          <w:rFonts w:ascii="宋体" w:eastAsia="宋体" w:hAnsi="宋体" w:hint="eastAsia"/>
          <w:sz w:val="18"/>
          <w:szCs w:val="18"/>
        </w:rPr>
        <w:t>沃</w:t>
      </w:r>
      <w:proofErr w:type="gramEnd"/>
      <w:r>
        <w:rPr>
          <w:rFonts w:ascii="宋体" w:eastAsia="宋体" w:hAnsi="宋体" w:hint="eastAsia"/>
          <w:sz w:val="18"/>
          <w:szCs w:val="18"/>
        </w:rPr>
        <w:t>通电子认证服务有限公司</w:t>
      </w:r>
      <w:r>
        <w:rPr>
          <w:rFonts w:ascii="宋体" w:eastAsia="宋体" w:hAnsi="宋体"/>
          <w:sz w:val="18"/>
          <w:szCs w:val="18"/>
        </w:rPr>
        <w:t xml:space="preserve"> (以下简称“</w:t>
      </w:r>
      <w:r>
        <w:rPr>
          <w:rFonts w:ascii="宋体" w:eastAsia="宋体" w:hAnsi="宋体" w:hint="eastAsia"/>
          <w:sz w:val="18"/>
          <w:szCs w:val="18"/>
        </w:rPr>
        <w:t>本</w:t>
      </w:r>
      <w:r>
        <w:rPr>
          <w:rFonts w:ascii="宋体" w:eastAsia="宋体" w:hAnsi="宋体"/>
          <w:sz w:val="18"/>
          <w:szCs w:val="18"/>
        </w:rPr>
        <w:t>公司”)是</w:t>
      </w:r>
      <w:r>
        <w:rPr>
          <w:rFonts w:ascii="宋体" w:eastAsia="宋体" w:hAnsi="宋体" w:hint="eastAsia"/>
          <w:sz w:val="18"/>
          <w:szCs w:val="18"/>
        </w:rPr>
        <w:t>依法设立的第三</w:t>
      </w:r>
      <w:proofErr w:type="gramStart"/>
      <w:r>
        <w:rPr>
          <w:rFonts w:ascii="宋体" w:eastAsia="宋体" w:hAnsi="宋体" w:hint="eastAsia"/>
          <w:sz w:val="18"/>
          <w:szCs w:val="18"/>
        </w:rPr>
        <w:t>方电子</w:t>
      </w:r>
      <w:proofErr w:type="gramEnd"/>
      <w:r>
        <w:rPr>
          <w:rFonts w:ascii="宋体" w:eastAsia="宋体" w:hAnsi="宋体" w:hint="eastAsia"/>
          <w:sz w:val="18"/>
          <w:szCs w:val="18"/>
        </w:rPr>
        <w:t>认证服务机构，获得国家工业和信息化部颁发《电子认证服务许可证》、国家密码管理局颁发《电子认证服务使用密码许可证》、获</w:t>
      </w:r>
      <w:proofErr w:type="gramStart"/>
      <w:r>
        <w:rPr>
          <w:rFonts w:ascii="宋体" w:eastAsia="宋体" w:hAnsi="宋体" w:hint="eastAsia"/>
          <w:sz w:val="18"/>
          <w:szCs w:val="18"/>
        </w:rPr>
        <w:t>批电子</w:t>
      </w:r>
      <w:proofErr w:type="gramEnd"/>
      <w:r>
        <w:rPr>
          <w:rFonts w:ascii="宋体" w:eastAsia="宋体" w:hAnsi="宋体" w:hint="eastAsia"/>
          <w:sz w:val="18"/>
          <w:szCs w:val="18"/>
        </w:rPr>
        <w:t>政务电子认证服务资质</w:t>
      </w:r>
      <w:r>
        <w:rPr>
          <w:rFonts w:ascii="宋体" w:eastAsia="宋体" w:hAnsi="宋体"/>
          <w:sz w:val="18"/>
          <w:szCs w:val="18"/>
        </w:rPr>
        <w:t>，遵照《中华人民共和国电子签名法》提供电子认证服务。您在依赖或信任一张由</w:t>
      </w:r>
      <w:r>
        <w:rPr>
          <w:rFonts w:ascii="宋体" w:eastAsia="宋体" w:hAnsi="宋体" w:hint="eastAsia"/>
          <w:sz w:val="18"/>
          <w:szCs w:val="18"/>
        </w:rPr>
        <w:t>本公司</w:t>
      </w:r>
      <w:r>
        <w:rPr>
          <w:rFonts w:ascii="宋体" w:eastAsia="宋体" w:hAnsi="宋体"/>
          <w:sz w:val="18"/>
          <w:szCs w:val="18"/>
        </w:rPr>
        <w:t>签发的数字证书，或访问、使用</w:t>
      </w:r>
      <w:r>
        <w:rPr>
          <w:rFonts w:ascii="宋体" w:eastAsia="宋体" w:hAnsi="宋体" w:hint="eastAsia"/>
          <w:sz w:val="18"/>
          <w:szCs w:val="18"/>
        </w:rPr>
        <w:t>本公司</w:t>
      </w:r>
      <w:r>
        <w:rPr>
          <w:rFonts w:ascii="宋体" w:eastAsia="宋体" w:hAnsi="宋体"/>
          <w:sz w:val="18"/>
          <w:szCs w:val="18"/>
        </w:rPr>
        <w:t>证书撤销列表 (CRL) 及其他信息 (以下简称“信息库”) 前，应先阅读并同意《</w:t>
      </w:r>
      <w:r>
        <w:rPr>
          <w:rFonts w:ascii="宋体" w:eastAsia="宋体" w:hAnsi="宋体" w:hint="eastAsia"/>
          <w:sz w:val="18"/>
          <w:szCs w:val="18"/>
        </w:rPr>
        <w:t>沃通电子认证服务有限公司</w:t>
      </w:r>
      <w:r>
        <w:rPr>
          <w:rFonts w:ascii="宋体" w:eastAsia="宋体" w:hAnsi="宋体"/>
          <w:sz w:val="18"/>
          <w:szCs w:val="18"/>
        </w:rPr>
        <w:t>依赖方协议》(以下简称“本协议”)。</w:t>
      </w:r>
      <w:r>
        <w:rPr>
          <w:rFonts w:ascii="宋体" w:eastAsia="宋体" w:hAnsi="宋体"/>
          <w:b/>
          <w:sz w:val="18"/>
          <w:szCs w:val="18"/>
        </w:rPr>
        <w:t>在接受本协议之前，请您仔细阅读全部内容。若不同意本协议全部或部分条款，请勿使用本公司提供的电子认证服务。一旦您使用了本公司提供的电子认证服务即表明您接受了本协</w:t>
      </w:r>
      <w:r>
        <w:rPr>
          <w:rFonts w:ascii="宋体" w:eastAsia="宋体" w:hAnsi="宋体" w:hint="eastAsia"/>
          <w:b/>
          <w:sz w:val="18"/>
          <w:szCs w:val="18"/>
        </w:rPr>
        <w:t>议全部条款。</w:t>
      </w:r>
    </w:p>
    <w:p w:rsidR="00B046A8" w:rsidRDefault="00B046A8">
      <w:pPr>
        <w:spacing w:line="360" w:lineRule="auto"/>
        <w:ind w:firstLineChars="200" w:firstLine="420"/>
        <w:jc w:val="left"/>
        <w:rPr>
          <w:rFonts w:ascii="宋体" w:eastAsia="宋体" w:hAnsi="宋体"/>
          <w:szCs w:val="21"/>
        </w:rPr>
      </w:pPr>
    </w:p>
    <w:p w:rsidR="00B046A8" w:rsidRDefault="00B12B68">
      <w:pPr>
        <w:tabs>
          <w:tab w:val="left" w:pos="5715"/>
        </w:tabs>
        <w:spacing w:line="360" w:lineRule="auto"/>
        <w:ind w:firstLineChars="200" w:firstLine="422"/>
        <w:jc w:val="left"/>
        <w:rPr>
          <w:rFonts w:ascii="宋体" w:eastAsia="宋体" w:hAnsi="宋体"/>
          <w:b/>
          <w:bCs/>
          <w:szCs w:val="21"/>
        </w:rPr>
      </w:pPr>
      <w:r>
        <w:rPr>
          <w:rFonts w:ascii="宋体" w:eastAsia="宋体" w:hAnsi="宋体" w:hint="eastAsia"/>
          <w:b/>
          <w:bCs/>
          <w:szCs w:val="21"/>
        </w:rPr>
        <w:t>一、依赖方的权利、义务与责任</w:t>
      </w:r>
    </w:p>
    <w:p w:rsidR="00B046A8" w:rsidRDefault="00B12B68">
      <w:pPr>
        <w:pStyle w:val="af"/>
        <w:numPr>
          <w:ilvl w:val="0"/>
          <w:numId w:val="1"/>
        </w:numPr>
        <w:spacing w:line="360" w:lineRule="auto"/>
        <w:ind w:firstLineChars="0"/>
        <w:jc w:val="left"/>
        <w:rPr>
          <w:rFonts w:ascii="宋体" w:eastAsia="宋体" w:hAnsi="宋体"/>
          <w:sz w:val="18"/>
          <w:szCs w:val="18"/>
        </w:rPr>
      </w:pPr>
      <w:r>
        <w:rPr>
          <w:rFonts w:ascii="宋体" w:eastAsia="宋体" w:hAnsi="宋体"/>
          <w:sz w:val="18"/>
          <w:szCs w:val="18"/>
        </w:rPr>
        <w:t>您保证在信赖订户的数字证书前，已采取合理、审慎的措施查证了数字证书与数字签名的有效性。</w:t>
      </w:r>
    </w:p>
    <w:p w:rsidR="00B046A8" w:rsidRDefault="00B12B68">
      <w:pPr>
        <w:pStyle w:val="af"/>
        <w:numPr>
          <w:ilvl w:val="0"/>
          <w:numId w:val="1"/>
        </w:numPr>
        <w:spacing w:line="360" w:lineRule="auto"/>
        <w:ind w:firstLineChars="0"/>
        <w:jc w:val="left"/>
        <w:rPr>
          <w:rFonts w:ascii="宋体" w:eastAsia="宋体" w:hAnsi="宋体"/>
          <w:sz w:val="18"/>
          <w:szCs w:val="18"/>
        </w:rPr>
      </w:pPr>
      <w:r>
        <w:rPr>
          <w:rFonts w:ascii="宋体" w:eastAsia="宋体" w:hAnsi="宋体"/>
          <w:sz w:val="18"/>
          <w:szCs w:val="18"/>
        </w:rPr>
        <w:t>您已经充分知悉并愿意承担依赖或信任证书带来的所有风险。</w:t>
      </w:r>
    </w:p>
    <w:p w:rsidR="00B046A8" w:rsidRDefault="00B12B68">
      <w:pPr>
        <w:pStyle w:val="af"/>
        <w:numPr>
          <w:ilvl w:val="0"/>
          <w:numId w:val="1"/>
        </w:numPr>
        <w:spacing w:line="360" w:lineRule="auto"/>
        <w:ind w:firstLineChars="0"/>
        <w:jc w:val="left"/>
        <w:rPr>
          <w:rFonts w:ascii="宋体" w:eastAsia="宋体" w:hAnsi="宋体"/>
          <w:sz w:val="18"/>
          <w:szCs w:val="18"/>
        </w:rPr>
      </w:pPr>
      <w:r>
        <w:rPr>
          <w:rFonts w:ascii="宋体" w:eastAsia="宋体" w:hAnsi="宋体" w:hint="eastAsia"/>
          <w:sz w:val="18"/>
          <w:szCs w:val="18"/>
        </w:rPr>
        <w:t>您有责任自行决定是否依赖或信任证书中信息。</w:t>
      </w:r>
    </w:p>
    <w:p w:rsidR="00B046A8" w:rsidRDefault="00B12B68">
      <w:pPr>
        <w:pStyle w:val="af"/>
        <w:numPr>
          <w:ilvl w:val="0"/>
          <w:numId w:val="1"/>
        </w:numPr>
        <w:spacing w:line="360" w:lineRule="auto"/>
        <w:ind w:firstLineChars="0"/>
        <w:jc w:val="left"/>
        <w:rPr>
          <w:rFonts w:ascii="宋体" w:eastAsia="宋体" w:hAnsi="宋体"/>
          <w:sz w:val="18"/>
          <w:szCs w:val="18"/>
        </w:rPr>
      </w:pPr>
      <w:r>
        <w:rPr>
          <w:rFonts w:ascii="宋体" w:eastAsia="宋体" w:hAnsi="宋体"/>
          <w:sz w:val="18"/>
          <w:szCs w:val="18"/>
        </w:rPr>
        <w:t>您只能在恰当的应用范围内依赖于证书</w:t>
      </w:r>
      <w:r>
        <w:rPr>
          <w:rFonts w:ascii="宋体" w:eastAsia="宋体" w:hAnsi="宋体" w:hint="eastAsia"/>
          <w:sz w:val="18"/>
          <w:szCs w:val="18"/>
        </w:rPr>
        <w:t>，</w:t>
      </w:r>
      <w:r>
        <w:rPr>
          <w:rFonts w:ascii="宋体" w:eastAsia="宋体" w:hAnsi="宋体"/>
          <w:sz w:val="18"/>
          <w:szCs w:val="18"/>
        </w:rPr>
        <w:t>并且与证书要求相一致(如密钥用途扩展等)。</w:t>
      </w:r>
    </w:p>
    <w:p w:rsidR="00B046A8" w:rsidRDefault="00B12B68">
      <w:pPr>
        <w:pStyle w:val="af"/>
        <w:numPr>
          <w:ilvl w:val="0"/>
          <w:numId w:val="1"/>
        </w:numPr>
        <w:spacing w:line="360" w:lineRule="auto"/>
        <w:ind w:firstLineChars="0"/>
        <w:jc w:val="left"/>
        <w:rPr>
          <w:rFonts w:ascii="宋体" w:eastAsia="宋体" w:hAnsi="宋体"/>
          <w:sz w:val="18"/>
          <w:szCs w:val="18"/>
        </w:rPr>
      </w:pPr>
      <w:r>
        <w:rPr>
          <w:rFonts w:ascii="宋体" w:eastAsia="宋体" w:hAnsi="宋体"/>
          <w:sz w:val="18"/>
          <w:szCs w:val="18"/>
        </w:rPr>
        <w:t>您认可并同意在使用本公司的信息库及依赖或信任本公司颁发的任何证书时，应遵守《</w:t>
      </w:r>
      <w:r>
        <w:rPr>
          <w:rFonts w:ascii="宋体" w:eastAsia="宋体" w:hAnsi="宋体" w:hint="eastAsia"/>
          <w:sz w:val="18"/>
          <w:szCs w:val="18"/>
        </w:rPr>
        <w:t>沃通电子认证服务有限公司</w:t>
      </w:r>
      <w:r>
        <w:rPr>
          <w:rFonts w:ascii="宋体" w:eastAsia="宋体" w:hAnsi="宋体"/>
          <w:sz w:val="18"/>
          <w:szCs w:val="18"/>
        </w:rPr>
        <w:t>电子认证业务规则》中相关规定，特别是依赖方的责任和义务。</w:t>
      </w:r>
    </w:p>
    <w:p w:rsidR="00B046A8" w:rsidRDefault="00B12B68">
      <w:pPr>
        <w:pStyle w:val="af"/>
        <w:numPr>
          <w:ilvl w:val="0"/>
          <w:numId w:val="1"/>
        </w:numPr>
        <w:spacing w:line="360" w:lineRule="auto"/>
        <w:ind w:firstLineChars="0"/>
        <w:jc w:val="left"/>
        <w:rPr>
          <w:rFonts w:ascii="宋体" w:eastAsia="宋体" w:hAnsi="宋体"/>
          <w:sz w:val="18"/>
          <w:szCs w:val="18"/>
        </w:rPr>
      </w:pPr>
      <w:r>
        <w:rPr>
          <w:rFonts w:ascii="宋体" w:eastAsia="宋体" w:hAnsi="宋体"/>
          <w:sz w:val="18"/>
          <w:szCs w:val="18"/>
        </w:rPr>
        <w:t>您接受并同意</w:t>
      </w:r>
      <w:r>
        <w:rPr>
          <w:rFonts w:ascii="宋体" w:eastAsia="宋体" w:hAnsi="宋体" w:hint="eastAsia"/>
          <w:sz w:val="18"/>
          <w:szCs w:val="18"/>
        </w:rPr>
        <w:t>使用证书上的公</w:t>
      </w:r>
      <w:proofErr w:type="gramStart"/>
      <w:r>
        <w:rPr>
          <w:rFonts w:ascii="宋体" w:eastAsia="宋体" w:hAnsi="宋体" w:hint="eastAsia"/>
          <w:sz w:val="18"/>
          <w:szCs w:val="18"/>
        </w:rPr>
        <w:t>钥</w:t>
      </w:r>
      <w:proofErr w:type="gramEnd"/>
      <w:r>
        <w:rPr>
          <w:rFonts w:ascii="宋体" w:eastAsia="宋体" w:hAnsi="宋体" w:hint="eastAsia"/>
          <w:sz w:val="18"/>
          <w:szCs w:val="18"/>
        </w:rPr>
        <w:t xml:space="preserve">验证签名； </w:t>
      </w:r>
    </w:p>
    <w:p w:rsidR="00B046A8" w:rsidRDefault="00B12B68">
      <w:pPr>
        <w:pStyle w:val="af"/>
        <w:numPr>
          <w:ilvl w:val="0"/>
          <w:numId w:val="1"/>
        </w:numPr>
        <w:spacing w:line="360" w:lineRule="auto"/>
        <w:ind w:firstLineChars="0"/>
        <w:jc w:val="left"/>
        <w:rPr>
          <w:rFonts w:ascii="宋体" w:eastAsia="宋体" w:hAnsi="宋体"/>
          <w:sz w:val="18"/>
          <w:szCs w:val="18"/>
        </w:rPr>
      </w:pPr>
      <w:r>
        <w:rPr>
          <w:rFonts w:ascii="宋体" w:eastAsia="宋体" w:hAnsi="宋体"/>
          <w:sz w:val="18"/>
          <w:szCs w:val="18"/>
        </w:rPr>
        <w:t>您接受并同意检查证书的有效期，确保证书未过期</w:t>
      </w:r>
      <w:r>
        <w:rPr>
          <w:rFonts w:ascii="宋体" w:eastAsia="宋体" w:hAnsi="宋体" w:hint="eastAsia"/>
          <w:sz w:val="18"/>
          <w:szCs w:val="18"/>
        </w:rPr>
        <w:t>；</w:t>
      </w:r>
    </w:p>
    <w:p w:rsidR="00B046A8" w:rsidRDefault="00B12B68">
      <w:pPr>
        <w:pStyle w:val="af"/>
        <w:numPr>
          <w:ilvl w:val="0"/>
          <w:numId w:val="1"/>
        </w:numPr>
        <w:spacing w:line="360" w:lineRule="auto"/>
        <w:ind w:firstLineChars="0"/>
        <w:jc w:val="left"/>
        <w:rPr>
          <w:rFonts w:ascii="宋体" w:eastAsia="宋体" w:hAnsi="宋体"/>
          <w:b/>
          <w:bCs/>
          <w:sz w:val="18"/>
          <w:szCs w:val="18"/>
        </w:rPr>
      </w:pPr>
      <w:r>
        <w:rPr>
          <w:rFonts w:ascii="宋体" w:eastAsia="宋体" w:hAnsi="宋体"/>
          <w:b/>
          <w:bCs/>
          <w:sz w:val="18"/>
          <w:szCs w:val="18"/>
        </w:rPr>
        <w:t>您认可并同意，在使用或信赖证书时，因您的故意、过错或疏漏等任何行为而导致的任何损失，均由您自行承担，该故意、过错或疏漏包括但不限于</w:t>
      </w:r>
      <w:r>
        <w:rPr>
          <w:rFonts w:ascii="宋体" w:eastAsia="宋体" w:hAnsi="宋体" w:hint="eastAsia"/>
          <w:b/>
          <w:bCs/>
          <w:sz w:val="18"/>
          <w:szCs w:val="18"/>
        </w:rPr>
        <w:t>：</w:t>
      </w:r>
      <w:r>
        <w:rPr>
          <w:rFonts w:ascii="宋体" w:eastAsia="宋体" w:hAnsi="宋体"/>
          <w:b/>
          <w:bCs/>
          <w:sz w:val="18"/>
          <w:szCs w:val="18"/>
        </w:rPr>
        <w:t xml:space="preserve"> 没有遵守《</w:t>
      </w:r>
      <w:r>
        <w:rPr>
          <w:rFonts w:ascii="宋体" w:eastAsia="宋体" w:hAnsi="宋体" w:hint="eastAsia"/>
          <w:b/>
          <w:bCs/>
          <w:sz w:val="18"/>
          <w:szCs w:val="18"/>
        </w:rPr>
        <w:t>沃通电子认证服务有限公司</w:t>
      </w:r>
      <w:r>
        <w:rPr>
          <w:rFonts w:ascii="宋体" w:eastAsia="宋体" w:hAnsi="宋体"/>
          <w:b/>
          <w:bCs/>
          <w:sz w:val="18"/>
          <w:szCs w:val="18"/>
        </w:rPr>
        <w:t>电子认证业务规则》中的相</w:t>
      </w:r>
      <w:r>
        <w:rPr>
          <w:rFonts w:ascii="宋体" w:eastAsia="宋体" w:hAnsi="宋体" w:hint="eastAsia"/>
          <w:b/>
          <w:bCs/>
          <w:sz w:val="18"/>
          <w:szCs w:val="18"/>
        </w:rPr>
        <w:t>关规定；</w:t>
      </w:r>
      <w:r>
        <w:rPr>
          <w:rFonts w:ascii="宋体" w:eastAsia="宋体" w:hAnsi="宋体"/>
          <w:b/>
          <w:bCs/>
          <w:sz w:val="18"/>
          <w:szCs w:val="18"/>
        </w:rPr>
        <w:t>未履行本协议相关约定</w:t>
      </w:r>
      <w:r>
        <w:rPr>
          <w:rFonts w:ascii="宋体" w:eastAsia="宋体" w:hAnsi="宋体" w:hint="eastAsia"/>
          <w:b/>
          <w:bCs/>
          <w:sz w:val="18"/>
          <w:szCs w:val="18"/>
        </w:rPr>
        <w:t>；</w:t>
      </w:r>
      <w:r>
        <w:rPr>
          <w:rFonts w:ascii="宋体" w:eastAsia="宋体" w:hAnsi="宋体"/>
          <w:b/>
          <w:bCs/>
          <w:sz w:val="18"/>
          <w:szCs w:val="18"/>
        </w:rPr>
        <w:t>未经检验证书的状态即决定依赖或信任证书的</w:t>
      </w:r>
      <w:r>
        <w:rPr>
          <w:rFonts w:ascii="宋体" w:eastAsia="宋体" w:hAnsi="宋体" w:hint="eastAsia"/>
          <w:b/>
          <w:bCs/>
          <w:sz w:val="18"/>
          <w:szCs w:val="18"/>
        </w:rPr>
        <w:t>；</w:t>
      </w:r>
      <w:r>
        <w:rPr>
          <w:rFonts w:ascii="宋体" w:eastAsia="宋体" w:hAnsi="宋体"/>
          <w:b/>
          <w:bCs/>
          <w:sz w:val="18"/>
          <w:szCs w:val="18"/>
        </w:rPr>
        <w:t xml:space="preserve"> 明知或者应当知道证书存在超范围使用、超期限使用、被人窃取或者信息错误等情况，仍然信赖该证书并从事有关活动的。</w:t>
      </w:r>
    </w:p>
    <w:p w:rsidR="00B046A8" w:rsidRDefault="00B12B68">
      <w:pPr>
        <w:pStyle w:val="af"/>
        <w:numPr>
          <w:ilvl w:val="0"/>
          <w:numId w:val="1"/>
        </w:numPr>
        <w:spacing w:line="360" w:lineRule="auto"/>
        <w:ind w:firstLineChars="0"/>
        <w:jc w:val="left"/>
        <w:rPr>
          <w:rFonts w:ascii="宋体" w:eastAsia="宋体" w:hAnsi="宋体"/>
          <w:b/>
          <w:bCs/>
          <w:sz w:val="18"/>
          <w:szCs w:val="18"/>
        </w:rPr>
      </w:pPr>
      <w:r>
        <w:rPr>
          <w:rFonts w:ascii="宋体" w:eastAsia="宋体" w:hAnsi="宋体" w:hint="eastAsia"/>
          <w:b/>
          <w:bCs/>
          <w:sz w:val="18"/>
          <w:szCs w:val="18"/>
        </w:rPr>
        <w:t>如因下述情形而</w:t>
      </w:r>
      <w:proofErr w:type="gramStart"/>
      <w:r>
        <w:rPr>
          <w:rFonts w:ascii="宋体" w:eastAsia="宋体" w:hAnsi="宋体" w:hint="eastAsia"/>
          <w:b/>
          <w:bCs/>
          <w:sz w:val="18"/>
          <w:szCs w:val="18"/>
        </w:rPr>
        <w:t>导致</w:t>
      </w:r>
      <w:r>
        <w:rPr>
          <w:rFonts w:ascii="宋体" w:eastAsia="宋体" w:hAnsi="宋体"/>
          <w:b/>
          <w:bCs/>
          <w:sz w:val="18"/>
          <w:szCs w:val="18"/>
        </w:rPr>
        <w:t>沃通公司</w:t>
      </w:r>
      <w:proofErr w:type="gramEnd"/>
      <w:r>
        <w:rPr>
          <w:rFonts w:ascii="宋体" w:eastAsia="宋体" w:hAnsi="宋体"/>
          <w:b/>
          <w:bCs/>
          <w:sz w:val="18"/>
          <w:szCs w:val="18"/>
        </w:rPr>
        <w:t>或订户遭受损失，</w:t>
      </w:r>
      <w:r>
        <w:rPr>
          <w:rFonts w:ascii="宋体" w:eastAsia="宋体" w:hAnsi="宋体" w:hint="eastAsia"/>
          <w:b/>
          <w:bCs/>
          <w:sz w:val="18"/>
          <w:szCs w:val="18"/>
        </w:rPr>
        <w:t>您</w:t>
      </w:r>
      <w:r>
        <w:rPr>
          <w:rFonts w:ascii="宋体" w:eastAsia="宋体" w:hAnsi="宋体"/>
          <w:b/>
          <w:bCs/>
          <w:sz w:val="18"/>
          <w:szCs w:val="18"/>
        </w:rPr>
        <w:t xml:space="preserve">应当承担赔偿责任： </w:t>
      </w:r>
      <w:r>
        <w:rPr>
          <w:rFonts w:ascii="宋体" w:eastAsia="宋体" w:hAnsi="宋体" w:hint="eastAsia"/>
          <w:b/>
          <w:bCs/>
          <w:sz w:val="18"/>
          <w:szCs w:val="18"/>
        </w:rPr>
        <w:t>(</w:t>
      </w:r>
      <w:r>
        <w:rPr>
          <w:rFonts w:ascii="宋体" w:eastAsia="宋体" w:hAnsi="宋体"/>
          <w:b/>
          <w:bCs/>
          <w:sz w:val="18"/>
          <w:szCs w:val="18"/>
        </w:rPr>
        <w:t>1)没有</w:t>
      </w:r>
      <w:proofErr w:type="gramStart"/>
      <w:r>
        <w:rPr>
          <w:rFonts w:ascii="宋体" w:eastAsia="宋体" w:hAnsi="宋体"/>
          <w:b/>
          <w:bCs/>
          <w:sz w:val="18"/>
          <w:szCs w:val="18"/>
        </w:rPr>
        <w:t>履行沃通公司</w:t>
      </w:r>
      <w:proofErr w:type="gramEnd"/>
      <w:r>
        <w:rPr>
          <w:rFonts w:ascii="宋体" w:eastAsia="宋体" w:hAnsi="宋体"/>
          <w:b/>
          <w:bCs/>
          <w:sz w:val="18"/>
          <w:szCs w:val="18"/>
        </w:rPr>
        <w:t>与依赖方的协议和</w:t>
      </w:r>
      <w:r>
        <w:rPr>
          <w:rFonts w:ascii="宋体" w:eastAsia="宋体" w:hAnsi="宋体" w:hint="eastAsia"/>
          <w:b/>
          <w:bCs/>
          <w:sz w:val="18"/>
          <w:szCs w:val="18"/>
        </w:rPr>
        <w:t>《沃通电子认证服务有限公司电子认证业务规则》</w:t>
      </w:r>
      <w:r>
        <w:rPr>
          <w:rFonts w:ascii="宋体" w:eastAsia="宋体" w:hAnsi="宋体"/>
          <w:b/>
          <w:bCs/>
          <w:sz w:val="18"/>
          <w:szCs w:val="18"/>
        </w:rPr>
        <w:t>中规定的义务；</w:t>
      </w:r>
      <w:r>
        <w:rPr>
          <w:rFonts w:ascii="宋体" w:eastAsia="宋体" w:hAnsi="宋体" w:hint="eastAsia"/>
          <w:b/>
          <w:bCs/>
          <w:sz w:val="18"/>
          <w:szCs w:val="18"/>
        </w:rPr>
        <w:t>(</w:t>
      </w:r>
      <w:r>
        <w:rPr>
          <w:rFonts w:ascii="宋体" w:eastAsia="宋体" w:hAnsi="宋体"/>
          <w:b/>
          <w:bCs/>
          <w:sz w:val="18"/>
          <w:szCs w:val="18"/>
        </w:rPr>
        <w:t>2)在不合理的情形下信赖证书，</w:t>
      </w:r>
      <w:r>
        <w:rPr>
          <w:rFonts w:ascii="宋体" w:eastAsia="宋体" w:hAnsi="宋体" w:hint="eastAsia"/>
          <w:b/>
          <w:bCs/>
          <w:sz w:val="18"/>
          <w:szCs w:val="18"/>
        </w:rPr>
        <w:t>如依赖方明知证书存在超范围、超期限使用的情形或证书已经或有可能被人窃取的情形，但仍然信赖证书；(</w:t>
      </w:r>
      <w:r>
        <w:rPr>
          <w:rFonts w:ascii="宋体" w:eastAsia="宋体" w:hAnsi="宋体"/>
          <w:b/>
          <w:bCs/>
          <w:sz w:val="18"/>
          <w:szCs w:val="18"/>
        </w:rPr>
        <w:t>3)依赖方没有对证书的信任链进行验证；</w:t>
      </w:r>
      <w:r>
        <w:rPr>
          <w:rFonts w:ascii="宋体" w:eastAsia="宋体" w:hAnsi="宋体" w:hint="eastAsia"/>
          <w:b/>
          <w:bCs/>
          <w:sz w:val="18"/>
          <w:szCs w:val="18"/>
        </w:rPr>
        <w:t>(</w:t>
      </w:r>
      <w:r>
        <w:rPr>
          <w:rFonts w:ascii="宋体" w:eastAsia="宋体" w:hAnsi="宋体"/>
          <w:b/>
          <w:bCs/>
          <w:sz w:val="18"/>
          <w:szCs w:val="18"/>
        </w:rPr>
        <w:t>4)依赖方没有通过查询 CRL</w:t>
      </w:r>
      <w:r>
        <w:rPr>
          <w:rFonts w:ascii="宋体" w:eastAsia="宋体" w:hAnsi="宋体" w:hint="eastAsia"/>
          <w:b/>
          <w:bCs/>
          <w:sz w:val="18"/>
          <w:szCs w:val="18"/>
        </w:rPr>
        <w:t>或</w:t>
      </w:r>
      <w:r>
        <w:rPr>
          <w:rFonts w:ascii="宋体" w:eastAsia="宋体" w:hAnsi="宋体"/>
          <w:b/>
          <w:bCs/>
          <w:sz w:val="18"/>
          <w:szCs w:val="18"/>
        </w:rPr>
        <w:t xml:space="preserve"> OCSP 确认证书是否被撤销。</w:t>
      </w:r>
      <w:r>
        <w:rPr>
          <w:rFonts w:ascii="宋体" w:eastAsia="宋体" w:hAnsi="宋体" w:hint="eastAsia"/>
          <w:b/>
          <w:bCs/>
          <w:sz w:val="18"/>
          <w:szCs w:val="18"/>
        </w:rPr>
        <w:t>(</w:t>
      </w:r>
      <w:r>
        <w:rPr>
          <w:rFonts w:ascii="宋体" w:eastAsia="宋体" w:hAnsi="宋体"/>
          <w:b/>
          <w:bCs/>
          <w:sz w:val="18"/>
          <w:szCs w:val="18"/>
        </w:rPr>
        <w:t>4)其他因您的行为给</w:t>
      </w:r>
      <w:r>
        <w:rPr>
          <w:rFonts w:ascii="宋体" w:eastAsia="宋体" w:hAnsi="宋体" w:hint="eastAsia"/>
          <w:b/>
          <w:bCs/>
          <w:sz w:val="18"/>
          <w:szCs w:val="18"/>
        </w:rPr>
        <w:t>本公司</w:t>
      </w:r>
      <w:r>
        <w:rPr>
          <w:rFonts w:ascii="宋体" w:eastAsia="宋体" w:hAnsi="宋体"/>
          <w:b/>
          <w:bCs/>
          <w:sz w:val="18"/>
          <w:szCs w:val="18"/>
        </w:rPr>
        <w:t>或</w:t>
      </w:r>
      <w:proofErr w:type="gramStart"/>
      <w:r>
        <w:rPr>
          <w:rFonts w:ascii="宋体" w:eastAsia="宋体" w:hAnsi="宋体"/>
          <w:b/>
          <w:bCs/>
          <w:sz w:val="18"/>
          <w:szCs w:val="18"/>
        </w:rPr>
        <w:t>其他第三</w:t>
      </w:r>
      <w:proofErr w:type="gramEnd"/>
      <w:r>
        <w:rPr>
          <w:rFonts w:ascii="宋体" w:eastAsia="宋体" w:hAnsi="宋体"/>
          <w:b/>
          <w:bCs/>
          <w:sz w:val="18"/>
          <w:szCs w:val="18"/>
        </w:rPr>
        <w:t>方造成损失的情形，您应承担赔偿责任，并使</w:t>
      </w:r>
      <w:r>
        <w:rPr>
          <w:rFonts w:ascii="宋体" w:eastAsia="宋体" w:hAnsi="宋体" w:hint="eastAsia"/>
          <w:b/>
          <w:bCs/>
          <w:sz w:val="18"/>
          <w:szCs w:val="18"/>
        </w:rPr>
        <w:t>本公司</w:t>
      </w:r>
      <w:r>
        <w:rPr>
          <w:rFonts w:ascii="宋体" w:eastAsia="宋体" w:hAnsi="宋体"/>
          <w:b/>
          <w:bCs/>
          <w:sz w:val="18"/>
          <w:szCs w:val="18"/>
        </w:rPr>
        <w:t>免于第三方的索赔。</w:t>
      </w:r>
    </w:p>
    <w:p w:rsidR="00B046A8" w:rsidRDefault="00B046A8">
      <w:pPr>
        <w:spacing w:line="360" w:lineRule="auto"/>
        <w:ind w:firstLineChars="200" w:firstLine="422"/>
        <w:jc w:val="left"/>
        <w:rPr>
          <w:rFonts w:ascii="宋体" w:eastAsia="宋体" w:hAnsi="宋体"/>
          <w:b/>
          <w:bCs/>
          <w:szCs w:val="21"/>
        </w:rPr>
      </w:pPr>
    </w:p>
    <w:p w:rsidR="00B046A8" w:rsidRDefault="00B12B68">
      <w:pPr>
        <w:tabs>
          <w:tab w:val="left" w:pos="5715"/>
        </w:tabs>
        <w:spacing w:line="360" w:lineRule="auto"/>
        <w:ind w:firstLineChars="200" w:firstLine="422"/>
        <w:jc w:val="left"/>
        <w:rPr>
          <w:rFonts w:ascii="宋体" w:eastAsia="宋体" w:hAnsi="宋体"/>
          <w:b/>
          <w:bCs/>
          <w:szCs w:val="21"/>
        </w:rPr>
      </w:pPr>
      <w:r>
        <w:rPr>
          <w:rFonts w:ascii="宋体" w:eastAsia="宋体" w:hAnsi="宋体" w:hint="eastAsia"/>
          <w:b/>
          <w:bCs/>
          <w:szCs w:val="21"/>
        </w:rPr>
        <w:lastRenderedPageBreak/>
        <w:t>二、本公司的权利、义务、责任范围及免责声明</w:t>
      </w:r>
    </w:p>
    <w:p w:rsidR="00B046A8" w:rsidRDefault="00B12B68">
      <w:pPr>
        <w:spacing w:line="360" w:lineRule="auto"/>
        <w:ind w:firstLineChars="200" w:firstLine="361"/>
        <w:jc w:val="left"/>
        <w:rPr>
          <w:rFonts w:ascii="宋体" w:eastAsia="宋体" w:hAnsi="宋体"/>
          <w:b/>
          <w:bCs/>
          <w:sz w:val="18"/>
          <w:szCs w:val="18"/>
        </w:rPr>
      </w:pPr>
      <w:r>
        <w:rPr>
          <w:rFonts w:ascii="宋体" w:eastAsia="宋体" w:hAnsi="宋体" w:hint="eastAsia"/>
          <w:b/>
          <w:bCs/>
          <w:sz w:val="18"/>
          <w:szCs w:val="18"/>
        </w:rPr>
        <w:t>（一）本公司的权利和义务</w:t>
      </w:r>
    </w:p>
    <w:p w:rsidR="00B046A8" w:rsidRDefault="00B12B68">
      <w:pPr>
        <w:pStyle w:val="af"/>
        <w:numPr>
          <w:ilvl w:val="0"/>
          <w:numId w:val="2"/>
        </w:numPr>
        <w:spacing w:line="360" w:lineRule="auto"/>
        <w:ind w:firstLineChars="0"/>
        <w:jc w:val="left"/>
        <w:rPr>
          <w:rFonts w:ascii="宋体" w:eastAsia="宋体" w:hAnsi="宋体"/>
          <w:sz w:val="18"/>
          <w:szCs w:val="18"/>
        </w:rPr>
      </w:pPr>
      <w:r>
        <w:rPr>
          <w:rFonts w:ascii="宋体" w:eastAsia="宋体" w:hAnsi="宋体" w:hint="eastAsia"/>
          <w:sz w:val="18"/>
          <w:szCs w:val="18"/>
        </w:rPr>
        <w:t>本公司</w:t>
      </w:r>
      <w:r>
        <w:rPr>
          <w:rFonts w:ascii="宋体" w:eastAsia="宋体" w:hAnsi="宋体"/>
          <w:sz w:val="18"/>
          <w:szCs w:val="18"/>
        </w:rPr>
        <w:t>根据本协议、《</w:t>
      </w:r>
      <w:r>
        <w:rPr>
          <w:rFonts w:ascii="宋体" w:eastAsia="宋体" w:hAnsi="宋体" w:hint="eastAsia"/>
          <w:sz w:val="18"/>
          <w:szCs w:val="18"/>
        </w:rPr>
        <w:t>沃通电子认证服务有限公司</w:t>
      </w:r>
      <w:r>
        <w:rPr>
          <w:rFonts w:ascii="宋体" w:eastAsia="宋体" w:hAnsi="宋体"/>
          <w:sz w:val="18"/>
          <w:szCs w:val="18"/>
        </w:rPr>
        <w:t>电子认证业务规则》为您提供电子认证服务 (《</w:t>
      </w:r>
      <w:r>
        <w:rPr>
          <w:rFonts w:ascii="宋体" w:eastAsia="宋体" w:hAnsi="宋体" w:hint="eastAsia"/>
          <w:sz w:val="18"/>
          <w:szCs w:val="18"/>
        </w:rPr>
        <w:t>沃通电子认证服务有限公司</w:t>
      </w:r>
      <w:r>
        <w:rPr>
          <w:rFonts w:ascii="宋体" w:eastAsia="宋体" w:hAnsi="宋体"/>
          <w:sz w:val="18"/>
          <w:szCs w:val="18"/>
        </w:rPr>
        <w:t>电子认证业务规则》已公布于本公司网站</w:t>
      </w:r>
      <w:r>
        <w:rPr>
          <w:rFonts w:ascii="宋体" w:eastAsia="宋体" w:hAnsi="宋体" w:hint="eastAsia"/>
          <w:sz w:val="18"/>
          <w:szCs w:val="18"/>
        </w:rPr>
        <w:t>：</w:t>
      </w:r>
      <w:r>
        <w:rPr>
          <w:rFonts w:ascii="宋体" w:eastAsia="宋体" w:hAnsi="宋体"/>
          <w:sz w:val="18"/>
          <w:szCs w:val="18"/>
        </w:rPr>
        <w:t>https://www.wotrus.com/ca )。</w:t>
      </w:r>
    </w:p>
    <w:p w:rsidR="00B046A8" w:rsidRDefault="00B12B68">
      <w:pPr>
        <w:pStyle w:val="af"/>
        <w:numPr>
          <w:ilvl w:val="0"/>
          <w:numId w:val="2"/>
        </w:numPr>
        <w:spacing w:line="360" w:lineRule="auto"/>
        <w:ind w:firstLineChars="0"/>
        <w:jc w:val="left"/>
        <w:rPr>
          <w:rFonts w:ascii="宋体" w:eastAsia="宋体" w:hAnsi="宋体"/>
          <w:sz w:val="18"/>
          <w:szCs w:val="18"/>
        </w:rPr>
      </w:pPr>
      <w:r>
        <w:rPr>
          <w:rFonts w:ascii="宋体" w:eastAsia="宋体" w:hAnsi="宋体"/>
          <w:sz w:val="18"/>
          <w:szCs w:val="18"/>
        </w:rPr>
        <w:t>在证书签发后，本公司将依据《</w:t>
      </w:r>
      <w:r>
        <w:rPr>
          <w:rFonts w:ascii="宋体" w:eastAsia="宋体" w:hAnsi="宋体" w:hint="eastAsia"/>
          <w:sz w:val="18"/>
          <w:szCs w:val="18"/>
        </w:rPr>
        <w:t>沃通电子认证服务有限公司</w:t>
      </w:r>
      <w:r>
        <w:rPr>
          <w:rFonts w:ascii="宋体" w:eastAsia="宋体" w:hAnsi="宋体"/>
          <w:sz w:val="18"/>
          <w:szCs w:val="18"/>
        </w:rPr>
        <w:t>电子认证业务规则》提供证书状态查询服务，供依赖方查询。</w:t>
      </w:r>
    </w:p>
    <w:p w:rsidR="00B046A8" w:rsidRDefault="00B12B68">
      <w:pPr>
        <w:pStyle w:val="af"/>
        <w:numPr>
          <w:ilvl w:val="0"/>
          <w:numId w:val="2"/>
        </w:numPr>
        <w:spacing w:line="360" w:lineRule="auto"/>
        <w:ind w:firstLineChars="0"/>
        <w:jc w:val="left"/>
        <w:rPr>
          <w:rFonts w:ascii="宋体" w:eastAsia="宋体" w:hAnsi="宋体"/>
          <w:sz w:val="18"/>
          <w:szCs w:val="18"/>
        </w:rPr>
      </w:pPr>
      <w:r>
        <w:rPr>
          <w:rFonts w:ascii="宋体" w:eastAsia="宋体" w:hAnsi="宋体"/>
          <w:sz w:val="18"/>
          <w:szCs w:val="18"/>
        </w:rPr>
        <w:t>为解决您在使用本公司服务过程中遇到的各种问题和困难，保证</w:t>
      </w:r>
      <w:r>
        <w:rPr>
          <w:rFonts w:ascii="宋体" w:eastAsia="宋体" w:hAnsi="宋体" w:hint="eastAsia"/>
          <w:sz w:val="18"/>
          <w:szCs w:val="18"/>
        </w:rPr>
        <w:t>本公司</w:t>
      </w:r>
      <w:r>
        <w:rPr>
          <w:rFonts w:ascii="宋体" w:eastAsia="宋体" w:hAnsi="宋体"/>
          <w:sz w:val="18"/>
          <w:szCs w:val="18"/>
        </w:rPr>
        <w:t>的服务质量</w:t>
      </w:r>
      <w:r>
        <w:rPr>
          <w:rFonts w:ascii="宋体" w:eastAsia="宋体" w:hAnsi="宋体" w:hint="eastAsia"/>
          <w:sz w:val="18"/>
          <w:szCs w:val="18"/>
        </w:rPr>
        <w:t>，</w:t>
      </w:r>
      <w:r>
        <w:rPr>
          <w:rFonts w:ascii="宋体" w:eastAsia="宋体" w:hAnsi="宋体"/>
          <w:sz w:val="18"/>
          <w:szCs w:val="18"/>
        </w:rPr>
        <w:t>本公司提供热线支持服务，设立服务监督电话 (4006-967-446)。</w:t>
      </w:r>
    </w:p>
    <w:p w:rsidR="00B046A8" w:rsidRDefault="00B12B68">
      <w:pPr>
        <w:spacing w:line="360" w:lineRule="auto"/>
        <w:ind w:firstLineChars="200" w:firstLine="361"/>
        <w:jc w:val="left"/>
        <w:rPr>
          <w:rFonts w:ascii="宋体" w:eastAsia="宋体" w:hAnsi="宋体"/>
          <w:b/>
          <w:bCs/>
          <w:sz w:val="18"/>
          <w:szCs w:val="18"/>
        </w:rPr>
      </w:pPr>
      <w:r>
        <w:rPr>
          <w:rFonts w:ascii="宋体" w:eastAsia="宋体" w:hAnsi="宋体"/>
          <w:b/>
          <w:bCs/>
          <w:sz w:val="18"/>
          <w:szCs w:val="18"/>
        </w:rPr>
        <w:t>(二) 赔偿限额</w:t>
      </w:r>
    </w:p>
    <w:p w:rsidR="00B046A8" w:rsidRDefault="00B12B68">
      <w:pPr>
        <w:spacing w:line="360" w:lineRule="auto"/>
        <w:ind w:firstLineChars="200" w:firstLine="360"/>
        <w:jc w:val="left"/>
        <w:rPr>
          <w:rFonts w:ascii="宋体" w:eastAsia="宋体" w:hAnsi="宋体"/>
          <w:sz w:val="18"/>
          <w:szCs w:val="18"/>
        </w:rPr>
      </w:pPr>
      <w:r>
        <w:rPr>
          <w:rFonts w:ascii="宋体" w:eastAsia="宋体" w:hAnsi="宋体" w:hint="eastAsia"/>
          <w:sz w:val="18"/>
          <w:szCs w:val="18"/>
        </w:rPr>
        <w:t>如本公司违反本协议约定给您造成损失需要本公司承担赔偿责任的，根据本公司《沃通电子认证服务有限公司电子认证业务规则》进行赔偿。</w:t>
      </w:r>
    </w:p>
    <w:p w:rsidR="00B046A8" w:rsidRDefault="00B12B68">
      <w:pPr>
        <w:spacing w:line="360" w:lineRule="auto"/>
        <w:ind w:firstLineChars="200" w:firstLine="361"/>
        <w:jc w:val="left"/>
        <w:rPr>
          <w:rFonts w:ascii="宋体" w:eastAsia="宋体" w:hAnsi="宋体"/>
          <w:b/>
          <w:bCs/>
          <w:sz w:val="18"/>
          <w:szCs w:val="18"/>
        </w:rPr>
      </w:pPr>
      <w:r>
        <w:rPr>
          <w:rFonts w:ascii="宋体" w:eastAsia="宋体" w:hAnsi="宋体"/>
          <w:b/>
          <w:bCs/>
          <w:sz w:val="18"/>
          <w:szCs w:val="18"/>
        </w:rPr>
        <w:t>(三)责任限制与免除</w:t>
      </w:r>
    </w:p>
    <w:p w:rsidR="00B046A8" w:rsidRDefault="00B12B68">
      <w:pPr>
        <w:pStyle w:val="af"/>
        <w:numPr>
          <w:ilvl w:val="0"/>
          <w:numId w:val="3"/>
        </w:numPr>
        <w:spacing w:line="360" w:lineRule="auto"/>
        <w:ind w:firstLineChars="0"/>
        <w:jc w:val="left"/>
        <w:rPr>
          <w:rFonts w:ascii="宋体" w:eastAsia="宋体" w:hAnsi="宋体"/>
          <w:b/>
          <w:bCs/>
          <w:sz w:val="18"/>
          <w:szCs w:val="18"/>
        </w:rPr>
      </w:pPr>
      <w:r>
        <w:rPr>
          <w:rFonts w:ascii="宋体" w:eastAsia="宋体" w:hAnsi="宋体"/>
          <w:b/>
          <w:bCs/>
          <w:sz w:val="18"/>
          <w:szCs w:val="18"/>
        </w:rPr>
        <w:t>私</w:t>
      </w:r>
      <w:proofErr w:type="gramStart"/>
      <w:r>
        <w:rPr>
          <w:rFonts w:ascii="宋体" w:eastAsia="宋体" w:hAnsi="宋体"/>
          <w:b/>
          <w:bCs/>
          <w:sz w:val="18"/>
          <w:szCs w:val="18"/>
        </w:rPr>
        <w:t>钥</w:t>
      </w:r>
      <w:proofErr w:type="gramEnd"/>
      <w:r>
        <w:rPr>
          <w:rFonts w:ascii="宋体" w:eastAsia="宋体" w:hAnsi="宋体"/>
          <w:b/>
          <w:bCs/>
          <w:sz w:val="18"/>
          <w:szCs w:val="18"/>
        </w:rPr>
        <w:t>泄露风险：</w:t>
      </w:r>
      <w:r>
        <w:rPr>
          <w:rFonts w:ascii="宋体" w:eastAsia="宋体" w:hAnsi="宋体" w:hint="eastAsia"/>
          <w:b/>
          <w:bCs/>
          <w:sz w:val="18"/>
          <w:szCs w:val="18"/>
        </w:rPr>
        <w:t>依赖方应知悉，与证书公</w:t>
      </w:r>
      <w:proofErr w:type="gramStart"/>
      <w:r>
        <w:rPr>
          <w:rFonts w:ascii="宋体" w:eastAsia="宋体" w:hAnsi="宋体" w:hint="eastAsia"/>
          <w:b/>
          <w:bCs/>
          <w:sz w:val="18"/>
          <w:szCs w:val="18"/>
        </w:rPr>
        <w:t>钥</w:t>
      </w:r>
      <w:proofErr w:type="gramEnd"/>
      <w:r>
        <w:rPr>
          <w:rFonts w:ascii="宋体" w:eastAsia="宋体" w:hAnsi="宋体" w:hint="eastAsia"/>
          <w:b/>
          <w:bCs/>
          <w:sz w:val="18"/>
          <w:szCs w:val="18"/>
        </w:rPr>
        <w:t>对应的私</w:t>
      </w:r>
      <w:proofErr w:type="gramStart"/>
      <w:r>
        <w:rPr>
          <w:rFonts w:ascii="宋体" w:eastAsia="宋体" w:hAnsi="宋体" w:hint="eastAsia"/>
          <w:b/>
          <w:bCs/>
          <w:sz w:val="18"/>
          <w:szCs w:val="18"/>
        </w:rPr>
        <w:t>钥</w:t>
      </w:r>
      <w:proofErr w:type="gramEnd"/>
      <w:r>
        <w:rPr>
          <w:rFonts w:ascii="宋体" w:eastAsia="宋体" w:hAnsi="宋体" w:hint="eastAsia"/>
          <w:b/>
          <w:bCs/>
          <w:sz w:val="18"/>
          <w:szCs w:val="18"/>
        </w:rPr>
        <w:t>存在被盗窃或其他形式的泄露的可能性，私</w:t>
      </w:r>
      <w:proofErr w:type="gramStart"/>
      <w:r>
        <w:rPr>
          <w:rFonts w:ascii="宋体" w:eastAsia="宋体" w:hAnsi="宋体" w:hint="eastAsia"/>
          <w:b/>
          <w:bCs/>
          <w:sz w:val="18"/>
          <w:szCs w:val="18"/>
        </w:rPr>
        <w:t>钥</w:t>
      </w:r>
      <w:proofErr w:type="gramEnd"/>
      <w:r>
        <w:rPr>
          <w:rFonts w:ascii="宋体" w:eastAsia="宋体" w:hAnsi="宋体" w:hint="eastAsia"/>
          <w:b/>
          <w:bCs/>
          <w:sz w:val="18"/>
          <w:szCs w:val="18"/>
        </w:rPr>
        <w:t>的泄露可能会被检测到，也可能不会被检测到，使用泄露的私</w:t>
      </w:r>
      <w:proofErr w:type="gramStart"/>
      <w:r>
        <w:rPr>
          <w:rFonts w:ascii="宋体" w:eastAsia="宋体" w:hAnsi="宋体" w:hint="eastAsia"/>
          <w:b/>
          <w:bCs/>
          <w:sz w:val="18"/>
          <w:szCs w:val="18"/>
        </w:rPr>
        <w:t>钥</w:t>
      </w:r>
      <w:proofErr w:type="gramEnd"/>
      <w:r>
        <w:rPr>
          <w:rFonts w:ascii="宋体" w:eastAsia="宋体" w:hAnsi="宋体" w:hint="eastAsia"/>
          <w:b/>
          <w:bCs/>
          <w:sz w:val="18"/>
          <w:szCs w:val="18"/>
        </w:rPr>
        <w:t>可伪造数字签名。</w:t>
      </w:r>
    </w:p>
    <w:p w:rsidR="00B046A8" w:rsidRDefault="00B12B68">
      <w:pPr>
        <w:pStyle w:val="af"/>
        <w:numPr>
          <w:ilvl w:val="0"/>
          <w:numId w:val="3"/>
        </w:numPr>
        <w:spacing w:line="360" w:lineRule="auto"/>
        <w:ind w:firstLineChars="0"/>
        <w:jc w:val="left"/>
        <w:rPr>
          <w:rFonts w:ascii="宋体" w:eastAsia="宋体" w:hAnsi="宋体"/>
          <w:b/>
          <w:bCs/>
          <w:sz w:val="18"/>
          <w:szCs w:val="18"/>
        </w:rPr>
      </w:pPr>
      <w:r>
        <w:rPr>
          <w:rFonts w:ascii="宋体" w:eastAsia="宋体" w:hAnsi="宋体" w:hint="eastAsia"/>
          <w:b/>
          <w:bCs/>
          <w:sz w:val="18"/>
          <w:szCs w:val="18"/>
        </w:rPr>
        <w:t>除非本文另有明确规定，</w:t>
      </w:r>
      <w:proofErr w:type="gramStart"/>
      <w:r>
        <w:rPr>
          <w:rFonts w:ascii="宋体" w:eastAsia="宋体" w:hAnsi="宋体" w:hint="eastAsia"/>
          <w:b/>
          <w:bCs/>
          <w:sz w:val="18"/>
          <w:szCs w:val="18"/>
        </w:rPr>
        <w:t>否则</w:t>
      </w:r>
      <w:r>
        <w:rPr>
          <w:rFonts w:ascii="宋体" w:eastAsia="宋体" w:hAnsi="宋体"/>
          <w:b/>
          <w:bCs/>
          <w:sz w:val="18"/>
          <w:szCs w:val="18"/>
        </w:rPr>
        <w:t>沃通公司</w:t>
      </w:r>
      <w:proofErr w:type="gramEnd"/>
      <w:r>
        <w:rPr>
          <w:rFonts w:ascii="宋体" w:eastAsia="宋体" w:hAnsi="宋体"/>
          <w:b/>
          <w:bCs/>
          <w:sz w:val="18"/>
          <w:szCs w:val="18"/>
        </w:rPr>
        <w:t>明确否认所有其他明示或暗示的担保。</w:t>
      </w:r>
    </w:p>
    <w:p w:rsidR="00B046A8" w:rsidRDefault="00B12B68">
      <w:pPr>
        <w:pStyle w:val="af"/>
        <w:numPr>
          <w:ilvl w:val="0"/>
          <w:numId w:val="3"/>
        </w:numPr>
        <w:spacing w:line="360" w:lineRule="auto"/>
        <w:ind w:firstLineChars="0"/>
        <w:jc w:val="left"/>
        <w:rPr>
          <w:rFonts w:ascii="宋体" w:eastAsia="宋体" w:hAnsi="宋体"/>
          <w:b/>
          <w:bCs/>
          <w:sz w:val="18"/>
          <w:szCs w:val="18"/>
        </w:rPr>
      </w:pPr>
      <w:r>
        <w:rPr>
          <w:rFonts w:ascii="宋体" w:eastAsia="宋体" w:hAnsi="宋体"/>
          <w:b/>
          <w:bCs/>
          <w:sz w:val="18"/>
          <w:szCs w:val="18"/>
        </w:rPr>
        <w:t>本公司不是依赖方的代理人、受托人、管理人或其他代表。本公司和</w:t>
      </w:r>
      <w:proofErr w:type="gramStart"/>
      <w:r>
        <w:rPr>
          <w:rFonts w:ascii="宋体" w:eastAsia="宋体" w:hAnsi="宋体"/>
          <w:b/>
          <w:bCs/>
          <w:sz w:val="18"/>
          <w:szCs w:val="18"/>
        </w:rPr>
        <w:t>依赖方间的</w:t>
      </w:r>
      <w:proofErr w:type="gramEnd"/>
      <w:r>
        <w:rPr>
          <w:rFonts w:ascii="宋体" w:eastAsia="宋体" w:hAnsi="宋体"/>
          <w:b/>
          <w:bCs/>
          <w:sz w:val="18"/>
          <w:szCs w:val="18"/>
        </w:rPr>
        <w:t>关系并不是代理人和委托者的关系。依赖方没有权利以合同形式或其他方法让本公司承担信托责任。</w:t>
      </w:r>
    </w:p>
    <w:p w:rsidR="00B046A8" w:rsidRDefault="00B12B68">
      <w:pPr>
        <w:pStyle w:val="af"/>
        <w:numPr>
          <w:ilvl w:val="0"/>
          <w:numId w:val="3"/>
        </w:numPr>
        <w:spacing w:line="360" w:lineRule="auto"/>
        <w:ind w:firstLineChars="0"/>
        <w:jc w:val="left"/>
        <w:rPr>
          <w:rFonts w:ascii="宋体" w:eastAsia="宋体" w:hAnsi="宋体"/>
          <w:b/>
          <w:bCs/>
          <w:sz w:val="18"/>
          <w:szCs w:val="18"/>
        </w:rPr>
      </w:pPr>
      <w:r>
        <w:rPr>
          <w:rFonts w:ascii="宋体" w:eastAsia="宋体" w:hAnsi="宋体" w:hint="eastAsia"/>
          <w:b/>
          <w:bCs/>
          <w:sz w:val="18"/>
          <w:szCs w:val="18"/>
        </w:rPr>
        <w:t>在任何情况下，</w:t>
      </w:r>
      <w:proofErr w:type="gramStart"/>
      <w:r>
        <w:rPr>
          <w:rFonts w:ascii="宋体" w:eastAsia="宋体" w:hAnsi="宋体" w:hint="eastAsia"/>
          <w:b/>
          <w:bCs/>
          <w:sz w:val="18"/>
          <w:szCs w:val="18"/>
        </w:rPr>
        <w:t>沃通</w:t>
      </w:r>
      <w:r>
        <w:rPr>
          <w:rFonts w:ascii="宋体" w:eastAsia="宋体" w:hAnsi="宋体"/>
          <w:b/>
          <w:bCs/>
          <w:sz w:val="18"/>
          <w:szCs w:val="18"/>
        </w:rPr>
        <w:t>除</w:t>
      </w:r>
      <w:proofErr w:type="gramEnd"/>
      <w:r>
        <w:rPr>
          <w:rFonts w:ascii="宋体" w:eastAsia="宋体" w:hAnsi="宋体"/>
          <w:b/>
          <w:bCs/>
          <w:sz w:val="18"/>
          <w:szCs w:val="18"/>
        </w:rPr>
        <w:t>因为己方的责任，不对任何订户方和依赖方责任而引起的损害或损失承担责任，包括：所有间接、特殊、偶然或必然之损害；利益损失、数据丢失；或其它间接、必然或惩罚性损害赔偿，而此类损害系起因于使用、传送、授权、履行、不履行或无法取得</w:t>
      </w:r>
      <w:r>
        <w:rPr>
          <w:rFonts w:ascii="宋体" w:eastAsia="宋体" w:hAnsi="宋体" w:hint="eastAsia"/>
          <w:b/>
          <w:bCs/>
          <w:sz w:val="18"/>
          <w:szCs w:val="18"/>
        </w:rPr>
        <w:t>数字</w:t>
      </w:r>
      <w:r>
        <w:rPr>
          <w:rFonts w:ascii="宋体" w:eastAsia="宋体" w:hAnsi="宋体"/>
          <w:b/>
          <w:bCs/>
          <w:sz w:val="18"/>
          <w:szCs w:val="18"/>
        </w:rPr>
        <w:t>证书、数字签名或任何于此提供或考虑的其他交易或服务。</w:t>
      </w:r>
      <w:proofErr w:type="gramStart"/>
      <w:r>
        <w:rPr>
          <w:rFonts w:ascii="宋体" w:eastAsia="宋体" w:hAnsi="宋体"/>
          <w:b/>
          <w:bCs/>
          <w:sz w:val="18"/>
          <w:szCs w:val="18"/>
        </w:rPr>
        <w:t>即使沃通公司</w:t>
      </w:r>
      <w:proofErr w:type="gramEnd"/>
      <w:r>
        <w:rPr>
          <w:rFonts w:ascii="宋体" w:eastAsia="宋体" w:hAnsi="宋体"/>
          <w:b/>
          <w:bCs/>
          <w:sz w:val="18"/>
          <w:szCs w:val="18"/>
        </w:rPr>
        <w:t>或注册机构或两者已事先被告知该损害可能发生，</w:t>
      </w:r>
      <w:proofErr w:type="gramStart"/>
      <w:r>
        <w:rPr>
          <w:rFonts w:ascii="宋体" w:eastAsia="宋体" w:hAnsi="宋体"/>
          <w:b/>
          <w:bCs/>
          <w:sz w:val="18"/>
          <w:szCs w:val="18"/>
        </w:rPr>
        <w:t>沃通公司</w:t>
      </w:r>
      <w:proofErr w:type="gramEnd"/>
      <w:r>
        <w:rPr>
          <w:rFonts w:ascii="宋体" w:eastAsia="宋体" w:hAnsi="宋体"/>
          <w:b/>
          <w:bCs/>
          <w:sz w:val="18"/>
          <w:szCs w:val="18"/>
        </w:rPr>
        <w:t>或注册机构亦不须负责。</w:t>
      </w:r>
    </w:p>
    <w:p w:rsidR="00B046A8" w:rsidRDefault="00B12B68">
      <w:pPr>
        <w:pStyle w:val="af"/>
        <w:numPr>
          <w:ilvl w:val="0"/>
          <w:numId w:val="3"/>
        </w:numPr>
        <w:spacing w:line="360" w:lineRule="auto"/>
        <w:ind w:firstLineChars="0"/>
        <w:jc w:val="left"/>
        <w:rPr>
          <w:rFonts w:ascii="宋体" w:eastAsia="宋体" w:hAnsi="宋体"/>
          <w:b/>
          <w:bCs/>
          <w:sz w:val="18"/>
          <w:szCs w:val="18"/>
        </w:rPr>
      </w:pPr>
      <w:r>
        <w:rPr>
          <w:rFonts w:ascii="宋体" w:eastAsia="宋体" w:hAnsi="宋体"/>
          <w:b/>
          <w:bCs/>
          <w:sz w:val="18"/>
          <w:szCs w:val="18"/>
        </w:rPr>
        <w:t>订户如果向依赖方传递信息时表述有误，而依赖方用证书验证了一个或多个数字签名后</w:t>
      </w:r>
      <w:r>
        <w:rPr>
          <w:rFonts w:ascii="宋体" w:eastAsia="宋体" w:hAnsi="宋体" w:hint="eastAsia"/>
          <w:b/>
          <w:bCs/>
          <w:sz w:val="18"/>
          <w:szCs w:val="18"/>
        </w:rPr>
        <w:t>善意</w:t>
      </w:r>
      <w:r>
        <w:rPr>
          <w:rFonts w:ascii="宋体" w:eastAsia="宋体" w:hAnsi="宋体"/>
          <w:b/>
          <w:bCs/>
          <w:sz w:val="18"/>
          <w:szCs w:val="18"/>
        </w:rPr>
        <w:t>地相信这些表述，这种行为的后果由订户负责，本公司不承担相关责任.</w:t>
      </w:r>
    </w:p>
    <w:p w:rsidR="00B046A8" w:rsidRDefault="00B12B68">
      <w:pPr>
        <w:pStyle w:val="af"/>
        <w:numPr>
          <w:ilvl w:val="0"/>
          <w:numId w:val="3"/>
        </w:numPr>
        <w:spacing w:line="360" w:lineRule="auto"/>
        <w:ind w:firstLineChars="0"/>
        <w:jc w:val="left"/>
        <w:rPr>
          <w:rFonts w:ascii="宋体" w:eastAsia="宋体" w:hAnsi="宋体"/>
          <w:b/>
          <w:bCs/>
          <w:sz w:val="18"/>
          <w:szCs w:val="18"/>
        </w:rPr>
      </w:pPr>
      <w:r>
        <w:rPr>
          <w:rFonts w:ascii="宋体" w:eastAsia="宋体" w:hAnsi="宋体"/>
          <w:b/>
          <w:bCs/>
          <w:sz w:val="18"/>
          <w:szCs w:val="18"/>
        </w:rPr>
        <w:t>因本公司的设备或网络故障等技术故障而导致数字证书签发错误，或暂停、终止全部或部分证书服务的，本公司不承担任何赔偿责任。本项所规定之“技术故障”引起原因包括但不限于</w:t>
      </w:r>
      <w:r>
        <w:rPr>
          <w:rFonts w:ascii="宋体" w:eastAsia="宋体" w:hAnsi="宋体" w:hint="eastAsia"/>
          <w:b/>
          <w:bCs/>
          <w:sz w:val="18"/>
          <w:szCs w:val="18"/>
        </w:rPr>
        <w:t>：</w:t>
      </w:r>
      <w:r>
        <w:rPr>
          <w:rFonts w:ascii="宋体" w:eastAsia="宋体" w:hAnsi="宋体"/>
          <w:b/>
          <w:bCs/>
          <w:sz w:val="18"/>
          <w:szCs w:val="18"/>
        </w:rPr>
        <w:t>(1) 不可抗力</w:t>
      </w:r>
      <w:r>
        <w:rPr>
          <w:rFonts w:ascii="宋体" w:eastAsia="宋体" w:hAnsi="宋体" w:hint="eastAsia"/>
          <w:b/>
          <w:bCs/>
          <w:sz w:val="18"/>
          <w:szCs w:val="18"/>
        </w:rPr>
        <w:t>；</w:t>
      </w:r>
      <w:r>
        <w:rPr>
          <w:rFonts w:ascii="宋体" w:eastAsia="宋体" w:hAnsi="宋体"/>
          <w:b/>
          <w:bCs/>
          <w:sz w:val="18"/>
          <w:szCs w:val="18"/>
        </w:rPr>
        <w:t>(2) 关联单位如电力、电信、通讯部门而致</w:t>
      </w:r>
      <w:r>
        <w:rPr>
          <w:rFonts w:ascii="宋体" w:eastAsia="宋体" w:hAnsi="宋体" w:hint="eastAsia"/>
          <w:b/>
          <w:bCs/>
          <w:sz w:val="18"/>
          <w:szCs w:val="18"/>
        </w:rPr>
        <w:t>；</w:t>
      </w:r>
      <w:r>
        <w:rPr>
          <w:rFonts w:ascii="宋体" w:eastAsia="宋体" w:hAnsi="宋体"/>
          <w:b/>
          <w:bCs/>
          <w:sz w:val="18"/>
          <w:szCs w:val="18"/>
        </w:rPr>
        <w:t xml:space="preserve"> (3) 黑客攻击</w:t>
      </w:r>
      <w:r>
        <w:rPr>
          <w:rFonts w:ascii="宋体" w:eastAsia="宋体" w:hAnsi="宋体" w:hint="eastAsia"/>
          <w:b/>
          <w:bCs/>
          <w:sz w:val="18"/>
          <w:szCs w:val="18"/>
        </w:rPr>
        <w:t>；</w:t>
      </w:r>
      <w:r>
        <w:rPr>
          <w:rFonts w:ascii="宋体" w:eastAsia="宋体" w:hAnsi="宋体"/>
          <w:b/>
          <w:bCs/>
          <w:sz w:val="18"/>
          <w:szCs w:val="18"/>
        </w:rPr>
        <w:t>(4)设备或网络故障。</w:t>
      </w:r>
    </w:p>
    <w:p w:rsidR="00B046A8" w:rsidRDefault="00B12B68">
      <w:pPr>
        <w:pStyle w:val="af"/>
        <w:numPr>
          <w:ilvl w:val="0"/>
          <w:numId w:val="3"/>
        </w:numPr>
        <w:spacing w:line="360" w:lineRule="auto"/>
        <w:ind w:firstLineChars="0"/>
        <w:jc w:val="left"/>
        <w:rPr>
          <w:rFonts w:ascii="宋体" w:eastAsia="宋体" w:hAnsi="宋体"/>
          <w:b/>
          <w:bCs/>
          <w:sz w:val="18"/>
          <w:szCs w:val="18"/>
        </w:rPr>
      </w:pPr>
      <w:r>
        <w:rPr>
          <w:rFonts w:ascii="宋体" w:eastAsia="宋体" w:hAnsi="宋体"/>
          <w:b/>
          <w:bCs/>
          <w:sz w:val="18"/>
          <w:szCs w:val="18"/>
        </w:rPr>
        <w:t>本公司已谨慎地遵循了国家法律、法规规定的电子认证业务规则</w:t>
      </w:r>
      <w:r>
        <w:rPr>
          <w:rFonts w:ascii="宋体" w:eastAsia="宋体" w:hAnsi="宋体" w:hint="eastAsia"/>
          <w:b/>
          <w:bCs/>
          <w:sz w:val="18"/>
          <w:szCs w:val="18"/>
        </w:rPr>
        <w:t>，</w:t>
      </w:r>
      <w:r>
        <w:rPr>
          <w:rFonts w:ascii="宋体" w:eastAsia="宋体" w:hAnsi="宋体"/>
          <w:b/>
          <w:bCs/>
          <w:sz w:val="18"/>
          <w:szCs w:val="18"/>
        </w:rPr>
        <w:t>而</w:t>
      </w:r>
      <w:bookmarkStart w:id="1" w:name="_Hlk149766477"/>
      <w:r>
        <w:rPr>
          <w:rFonts w:ascii="宋体" w:eastAsia="宋体" w:hAnsi="宋体"/>
          <w:b/>
          <w:bCs/>
          <w:sz w:val="18"/>
          <w:szCs w:val="18"/>
        </w:rPr>
        <w:t>仍有损失产生的，</w:t>
      </w:r>
      <w:bookmarkEnd w:id="1"/>
      <w:r>
        <w:rPr>
          <w:rFonts w:ascii="宋体" w:eastAsia="宋体" w:hAnsi="宋体"/>
          <w:b/>
          <w:bCs/>
          <w:sz w:val="18"/>
          <w:szCs w:val="18"/>
        </w:rPr>
        <w:t>本公司不承担赔偿责任。</w:t>
      </w:r>
    </w:p>
    <w:p w:rsidR="00B046A8" w:rsidRDefault="00B046A8">
      <w:pPr>
        <w:pStyle w:val="af"/>
        <w:spacing w:line="360" w:lineRule="auto"/>
        <w:ind w:left="1007" w:firstLineChars="0" w:firstLine="0"/>
        <w:jc w:val="left"/>
        <w:rPr>
          <w:rFonts w:ascii="宋体" w:eastAsia="宋体" w:hAnsi="宋体"/>
          <w:b/>
          <w:bCs/>
          <w:sz w:val="18"/>
          <w:szCs w:val="18"/>
        </w:rPr>
      </w:pPr>
    </w:p>
    <w:p w:rsidR="00B046A8" w:rsidRDefault="00B12B68">
      <w:pPr>
        <w:spacing w:line="360" w:lineRule="auto"/>
        <w:ind w:firstLineChars="200" w:firstLine="422"/>
        <w:jc w:val="left"/>
        <w:rPr>
          <w:rFonts w:ascii="宋体" w:eastAsia="宋体" w:hAnsi="宋体"/>
          <w:b/>
          <w:bCs/>
          <w:sz w:val="18"/>
          <w:szCs w:val="18"/>
        </w:rPr>
      </w:pPr>
      <w:r>
        <w:rPr>
          <w:rFonts w:ascii="宋体" w:eastAsia="宋体" w:hAnsi="宋体" w:hint="eastAsia"/>
          <w:b/>
          <w:bCs/>
          <w:szCs w:val="21"/>
        </w:rPr>
        <w:t>三、知识产权</w:t>
      </w:r>
    </w:p>
    <w:p w:rsidR="00B046A8" w:rsidRDefault="00B12B68">
      <w:pPr>
        <w:spacing w:line="360" w:lineRule="auto"/>
        <w:ind w:firstLineChars="200" w:firstLine="360"/>
        <w:jc w:val="left"/>
        <w:rPr>
          <w:rFonts w:ascii="宋体" w:eastAsia="宋体" w:hAnsi="宋体"/>
          <w:sz w:val="18"/>
          <w:szCs w:val="18"/>
        </w:rPr>
      </w:pPr>
      <w:r>
        <w:rPr>
          <w:rFonts w:ascii="宋体" w:eastAsia="宋体" w:hAnsi="宋体" w:hint="eastAsia"/>
          <w:sz w:val="18"/>
          <w:szCs w:val="18"/>
        </w:rPr>
        <w:t>本公司享有并保留对证书以及提供的全部软件的一切知识产权，包括但不限于所有权、名称权、著作权、专利权和利益分享权等。</w:t>
      </w:r>
    </w:p>
    <w:p w:rsidR="00B046A8" w:rsidRDefault="00B12B68">
      <w:pPr>
        <w:spacing w:line="360" w:lineRule="auto"/>
        <w:ind w:firstLineChars="200" w:firstLine="360"/>
        <w:jc w:val="left"/>
        <w:rPr>
          <w:rFonts w:ascii="宋体" w:eastAsia="宋体" w:hAnsi="宋体"/>
          <w:sz w:val="18"/>
          <w:szCs w:val="18"/>
        </w:rPr>
      </w:pPr>
      <w:r>
        <w:rPr>
          <w:rFonts w:ascii="宋体" w:eastAsia="宋体" w:hAnsi="宋体" w:hint="eastAsia"/>
          <w:sz w:val="18"/>
          <w:szCs w:val="18"/>
        </w:rPr>
        <w:t>按照《沃通电子认证服务有限公司电子认证业务规则》的规定，所有由本公司签发的证书和在提供的软件中使用、体现和相关的一切版权、商标和其他知识产权均属于本公司所有，这些知识产权包括所有相关的文件和使用手册。依赖方应征得本公司的事先书面同意后使用相关的文件和手册。</w:t>
      </w:r>
    </w:p>
    <w:p w:rsidR="00B046A8" w:rsidRDefault="00B046A8">
      <w:pPr>
        <w:spacing w:line="360" w:lineRule="auto"/>
        <w:ind w:firstLineChars="200" w:firstLine="360"/>
        <w:jc w:val="left"/>
        <w:rPr>
          <w:rFonts w:ascii="宋体" w:eastAsia="宋体" w:hAnsi="宋体"/>
          <w:sz w:val="18"/>
          <w:szCs w:val="18"/>
        </w:rPr>
      </w:pPr>
    </w:p>
    <w:p w:rsidR="00B046A8" w:rsidRDefault="00B12B68">
      <w:pPr>
        <w:spacing w:line="360" w:lineRule="auto"/>
        <w:ind w:firstLineChars="200" w:firstLine="422"/>
        <w:jc w:val="left"/>
        <w:rPr>
          <w:rFonts w:ascii="宋体" w:eastAsia="宋体" w:hAnsi="宋体"/>
          <w:b/>
          <w:bCs/>
          <w:szCs w:val="21"/>
        </w:rPr>
      </w:pPr>
      <w:r>
        <w:rPr>
          <w:rFonts w:ascii="宋体" w:eastAsia="宋体" w:hAnsi="宋体" w:hint="eastAsia"/>
          <w:b/>
          <w:bCs/>
          <w:szCs w:val="21"/>
        </w:rPr>
        <w:t>四、法律适用与管辖</w:t>
      </w:r>
    </w:p>
    <w:p w:rsidR="00B046A8" w:rsidRDefault="00B12B68">
      <w:pPr>
        <w:spacing w:line="360" w:lineRule="auto"/>
        <w:ind w:firstLineChars="200" w:firstLine="360"/>
        <w:jc w:val="left"/>
        <w:rPr>
          <w:rFonts w:ascii="宋体" w:eastAsia="宋体" w:hAnsi="宋体"/>
          <w:sz w:val="18"/>
          <w:szCs w:val="18"/>
        </w:rPr>
      </w:pPr>
      <w:r>
        <w:rPr>
          <w:rFonts w:ascii="宋体" w:eastAsia="宋体" w:hAnsi="宋体" w:hint="eastAsia"/>
          <w:sz w:val="18"/>
          <w:szCs w:val="18"/>
        </w:rPr>
        <w:t>本协议之效力、解释、变更、执行与争议解决均适用中华人民共和国法律。因本协议产生之争议，首先应经友好协商，协商不成的，您同意将争议提交深圳仲裁委员会在深圳申请仲裁，所作裁决是终局的，对双方有约束力。</w:t>
      </w:r>
    </w:p>
    <w:p w:rsidR="00B046A8" w:rsidRDefault="00B046A8">
      <w:pPr>
        <w:spacing w:line="360" w:lineRule="auto"/>
        <w:ind w:firstLineChars="200" w:firstLine="360"/>
        <w:jc w:val="left"/>
        <w:rPr>
          <w:rFonts w:ascii="宋体" w:eastAsia="宋体" w:hAnsi="宋体"/>
          <w:sz w:val="18"/>
          <w:szCs w:val="18"/>
        </w:rPr>
      </w:pPr>
    </w:p>
    <w:p w:rsidR="00B046A8" w:rsidRDefault="00B12B68">
      <w:pPr>
        <w:spacing w:line="360" w:lineRule="auto"/>
        <w:ind w:firstLineChars="200" w:firstLine="422"/>
        <w:jc w:val="left"/>
        <w:rPr>
          <w:rFonts w:ascii="宋体" w:eastAsia="宋体" w:hAnsi="宋体"/>
          <w:b/>
          <w:bCs/>
          <w:szCs w:val="21"/>
        </w:rPr>
      </w:pPr>
      <w:r>
        <w:rPr>
          <w:rFonts w:ascii="宋体" w:eastAsia="宋体" w:hAnsi="宋体" w:hint="eastAsia"/>
          <w:b/>
          <w:bCs/>
          <w:szCs w:val="21"/>
        </w:rPr>
        <w:t>五、其他</w:t>
      </w:r>
    </w:p>
    <w:p w:rsidR="00B046A8" w:rsidRDefault="00B12B68">
      <w:pPr>
        <w:pStyle w:val="af"/>
        <w:numPr>
          <w:ilvl w:val="0"/>
          <w:numId w:val="4"/>
        </w:numPr>
        <w:spacing w:line="360" w:lineRule="auto"/>
        <w:ind w:firstLineChars="0"/>
        <w:jc w:val="left"/>
        <w:rPr>
          <w:rFonts w:ascii="宋体" w:eastAsia="宋体" w:hAnsi="宋体"/>
          <w:sz w:val="18"/>
          <w:szCs w:val="18"/>
        </w:rPr>
      </w:pPr>
      <w:r>
        <w:rPr>
          <w:rFonts w:ascii="宋体" w:eastAsia="宋体" w:hAnsi="宋体"/>
          <w:sz w:val="18"/>
          <w:szCs w:val="18"/>
        </w:rPr>
        <w:t>本协议可由本公司随时更新，更新后的协议即替代原来的协议条款。</w:t>
      </w:r>
    </w:p>
    <w:p w:rsidR="00B046A8" w:rsidRDefault="00B12B68">
      <w:pPr>
        <w:pStyle w:val="af"/>
        <w:numPr>
          <w:ilvl w:val="0"/>
          <w:numId w:val="4"/>
        </w:numPr>
        <w:spacing w:line="360" w:lineRule="auto"/>
        <w:ind w:firstLineChars="0"/>
        <w:jc w:val="left"/>
        <w:rPr>
          <w:rFonts w:ascii="宋体" w:eastAsia="宋体" w:hAnsi="宋体"/>
          <w:sz w:val="18"/>
          <w:szCs w:val="18"/>
        </w:rPr>
      </w:pPr>
      <w:r>
        <w:rPr>
          <w:rFonts w:ascii="宋体" w:eastAsia="宋体" w:hAnsi="宋体"/>
          <w:sz w:val="18"/>
          <w:szCs w:val="18"/>
        </w:rPr>
        <w:t>本协议与《</w:t>
      </w:r>
      <w:r>
        <w:rPr>
          <w:rFonts w:ascii="宋体" w:eastAsia="宋体" w:hAnsi="宋体" w:hint="eastAsia"/>
          <w:sz w:val="18"/>
          <w:szCs w:val="18"/>
        </w:rPr>
        <w:t>沃通电子认证服务有限公司</w:t>
      </w:r>
      <w:r>
        <w:rPr>
          <w:rFonts w:ascii="宋体" w:eastAsia="宋体" w:hAnsi="宋体"/>
          <w:sz w:val="18"/>
          <w:szCs w:val="18"/>
        </w:rPr>
        <w:t>电子认证业务规则》共同构成完整协议。</w:t>
      </w:r>
    </w:p>
    <w:p w:rsidR="00B046A8" w:rsidRDefault="00B12B68">
      <w:pPr>
        <w:pStyle w:val="af"/>
        <w:numPr>
          <w:ilvl w:val="0"/>
          <w:numId w:val="4"/>
        </w:numPr>
        <w:spacing w:line="360" w:lineRule="auto"/>
        <w:ind w:firstLineChars="0"/>
        <w:jc w:val="left"/>
        <w:rPr>
          <w:rFonts w:ascii="宋体" w:eastAsia="宋体" w:hAnsi="宋体"/>
          <w:sz w:val="18"/>
          <w:szCs w:val="18"/>
        </w:rPr>
      </w:pPr>
      <w:r>
        <w:rPr>
          <w:rFonts w:ascii="宋体" w:eastAsia="宋体" w:hAnsi="宋体"/>
          <w:sz w:val="18"/>
          <w:szCs w:val="18"/>
        </w:rPr>
        <w:t>如本协议中的任何条款无论因何种原因完全或部分无效</w:t>
      </w:r>
      <w:r>
        <w:rPr>
          <w:rFonts w:ascii="宋体" w:eastAsia="宋体" w:hAnsi="宋体" w:hint="eastAsia"/>
          <w:sz w:val="18"/>
          <w:szCs w:val="18"/>
        </w:rPr>
        <w:t>，</w:t>
      </w:r>
      <w:r>
        <w:rPr>
          <w:rFonts w:ascii="宋体" w:eastAsia="宋体" w:hAnsi="宋体"/>
          <w:sz w:val="18"/>
          <w:szCs w:val="18"/>
        </w:rPr>
        <w:t>本协议的其余条款仍应有效。</w:t>
      </w:r>
    </w:p>
    <w:p w:rsidR="00B046A8" w:rsidRDefault="00B12B68">
      <w:pPr>
        <w:pStyle w:val="af"/>
        <w:numPr>
          <w:ilvl w:val="0"/>
          <w:numId w:val="4"/>
        </w:numPr>
        <w:spacing w:line="360" w:lineRule="auto"/>
        <w:ind w:firstLineChars="0"/>
        <w:jc w:val="left"/>
        <w:rPr>
          <w:rFonts w:ascii="宋体" w:eastAsia="宋体" w:hAnsi="宋体"/>
          <w:sz w:val="18"/>
          <w:szCs w:val="18"/>
        </w:rPr>
      </w:pPr>
      <w:r>
        <w:rPr>
          <w:rFonts w:ascii="宋体" w:eastAsia="宋体" w:hAnsi="宋体"/>
          <w:sz w:val="18"/>
          <w:szCs w:val="18"/>
        </w:rPr>
        <w:t>本协议中的标题仅为方便而设，不具有任何单独的法律效力。</w:t>
      </w:r>
    </w:p>
    <w:p w:rsidR="00B046A8" w:rsidRDefault="00B12B68">
      <w:pPr>
        <w:pStyle w:val="af"/>
        <w:numPr>
          <w:ilvl w:val="0"/>
          <w:numId w:val="4"/>
        </w:numPr>
        <w:spacing w:line="360" w:lineRule="auto"/>
        <w:ind w:firstLineChars="0"/>
        <w:jc w:val="left"/>
        <w:rPr>
          <w:rFonts w:ascii="宋体" w:eastAsia="宋体" w:hAnsi="宋体"/>
          <w:sz w:val="18"/>
          <w:szCs w:val="18"/>
        </w:rPr>
      </w:pPr>
      <w:r>
        <w:rPr>
          <w:rFonts w:ascii="宋体" w:eastAsia="宋体" w:hAnsi="宋体"/>
          <w:sz w:val="18"/>
          <w:szCs w:val="18"/>
        </w:rPr>
        <w:t>本公司对本协议享有最终解释权。</w:t>
      </w:r>
    </w:p>
    <w:sectPr w:rsidR="00B046A8">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C512E"/>
    <w:multiLevelType w:val="multilevel"/>
    <w:tmpl w:val="189C512E"/>
    <w:lvl w:ilvl="0">
      <w:start w:val="1"/>
      <w:numFmt w:val="decimal"/>
      <w:lvlText w:val="%1."/>
      <w:lvlJc w:val="left"/>
      <w:pPr>
        <w:ind w:left="1007" w:hanging="440"/>
      </w:pPr>
    </w:lvl>
    <w:lvl w:ilvl="1">
      <w:start w:val="1"/>
      <w:numFmt w:val="lowerLetter"/>
      <w:lvlText w:val="%2)"/>
      <w:lvlJc w:val="left"/>
      <w:pPr>
        <w:ind w:left="1447" w:hanging="440"/>
      </w:pPr>
    </w:lvl>
    <w:lvl w:ilvl="2">
      <w:start w:val="1"/>
      <w:numFmt w:val="lowerRoman"/>
      <w:lvlText w:val="%3."/>
      <w:lvlJc w:val="right"/>
      <w:pPr>
        <w:ind w:left="1887" w:hanging="440"/>
      </w:pPr>
    </w:lvl>
    <w:lvl w:ilvl="3">
      <w:start w:val="1"/>
      <w:numFmt w:val="decimal"/>
      <w:lvlText w:val="%4."/>
      <w:lvlJc w:val="left"/>
      <w:pPr>
        <w:ind w:left="2327" w:hanging="440"/>
      </w:pPr>
    </w:lvl>
    <w:lvl w:ilvl="4">
      <w:start w:val="1"/>
      <w:numFmt w:val="lowerLetter"/>
      <w:lvlText w:val="%5)"/>
      <w:lvlJc w:val="left"/>
      <w:pPr>
        <w:ind w:left="2767" w:hanging="440"/>
      </w:pPr>
    </w:lvl>
    <w:lvl w:ilvl="5">
      <w:start w:val="1"/>
      <w:numFmt w:val="lowerRoman"/>
      <w:lvlText w:val="%6."/>
      <w:lvlJc w:val="right"/>
      <w:pPr>
        <w:ind w:left="3207" w:hanging="440"/>
      </w:pPr>
    </w:lvl>
    <w:lvl w:ilvl="6">
      <w:start w:val="1"/>
      <w:numFmt w:val="decimal"/>
      <w:lvlText w:val="%7."/>
      <w:lvlJc w:val="left"/>
      <w:pPr>
        <w:ind w:left="3647" w:hanging="440"/>
      </w:pPr>
    </w:lvl>
    <w:lvl w:ilvl="7">
      <w:start w:val="1"/>
      <w:numFmt w:val="lowerLetter"/>
      <w:lvlText w:val="%8)"/>
      <w:lvlJc w:val="left"/>
      <w:pPr>
        <w:ind w:left="4087" w:hanging="440"/>
      </w:pPr>
    </w:lvl>
    <w:lvl w:ilvl="8">
      <w:start w:val="1"/>
      <w:numFmt w:val="lowerRoman"/>
      <w:lvlText w:val="%9."/>
      <w:lvlJc w:val="right"/>
      <w:pPr>
        <w:ind w:left="4527" w:hanging="440"/>
      </w:pPr>
    </w:lvl>
  </w:abstractNum>
  <w:abstractNum w:abstractNumId="1" w15:restartNumberingAfterBreak="0">
    <w:nsid w:val="311C2FE7"/>
    <w:multiLevelType w:val="multilevel"/>
    <w:tmpl w:val="311C2FE7"/>
    <w:lvl w:ilvl="0">
      <w:start w:val="1"/>
      <w:numFmt w:val="decimal"/>
      <w:lvlText w:val="%1."/>
      <w:lvlJc w:val="left"/>
      <w:pPr>
        <w:ind w:left="865" w:hanging="440"/>
      </w:pPr>
    </w:lvl>
    <w:lvl w:ilvl="1">
      <w:start w:val="1"/>
      <w:numFmt w:val="lowerLetter"/>
      <w:lvlText w:val="%2)"/>
      <w:lvlJc w:val="left"/>
      <w:pPr>
        <w:ind w:left="1305" w:hanging="440"/>
      </w:pPr>
    </w:lvl>
    <w:lvl w:ilvl="2">
      <w:start w:val="1"/>
      <w:numFmt w:val="lowerRoman"/>
      <w:lvlText w:val="%3."/>
      <w:lvlJc w:val="right"/>
      <w:pPr>
        <w:ind w:left="1745" w:hanging="440"/>
      </w:pPr>
    </w:lvl>
    <w:lvl w:ilvl="3">
      <w:start w:val="1"/>
      <w:numFmt w:val="decimal"/>
      <w:lvlText w:val="%4."/>
      <w:lvlJc w:val="left"/>
      <w:pPr>
        <w:ind w:left="2185" w:hanging="440"/>
      </w:pPr>
    </w:lvl>
    <w:lvl w:ilvl="4">
      <w:start w:val="1"/>
      <w:numFmt w:val="lowerLetter"/>
      <w:lvlText w:val="%5)"/>
      <w:lvlJc w:val="left"/>
      <w:pPr>
        <w:ind w:left="2625" w:hanging="440"/>
      </w:pPr>
    </w:lvl>
    <w:lvl w:ilvl="5">
      <w:start w:val="1"/>
      <w:numFmt w:val="lowerRoman"/>
      <w:lvlText w:val="%6."/>
      <w:lvlJc w:val="right"/>
      <w:pPr>
        <w:ind w:left="3065" w:hanging="440"/>
      </w:pPr>
    </w:lvl>
    <w:lvl w:ilvl="6">
      <w:start w:val="1"/>
      <w:numFmt w:val="decimal"/>
      <w:lvlText w:val="%7."/>
      <w:lvlJc w:val="left"/>
      <w:pPr>
        <w:ind w:left="3505" w:hanging="440"/>
      </w:pPr>
    </w:lvl>
    <w:lvl w:ilvl="7">
      <w:start w:val="1"/>
      <w:numFmt w:val="lowerLetter"/>
      <w:lvlText w:val="%8)"/>
      <w:lvlJc w:val="left"/>
      <w:pPr>
        <w:ind w:left="3945" w:hanging="440"/>
      </w:pPr>
    </w:lvl>
    <w:lvl w:ilvl="8">
      <w:start w:val="1"/>
      <w:numFmt w:val="lowerRoman"/>
      <w:lvlText w:val="%9."/>
      <w:lvlJc w:val="right"/>
      <w:pPr>
        <w:ind w:left="4385" w:hanging="440"/>
      </w:pPr>
    </w:lvl>
  </w:abstractNum>
  <w:abstractNum w:abstractNumId="2" w15:restartNumberingAfterBreak="0">
    <w:nsid w:val="44EA79A9"/>
    <w:multiLevelType w:val="multilevel"/>
    <w:tmpl w:val="44EA79A9"/>
    <w:lvl w:ilvl="0">
      <w:start w:val="1"/>
      <w:numFmt w:val="decimal"/>
      <w:lvlText w:val="%1."/>
      <w:lvlJc w:val="left"/>
      <w:pPr>
        <w:ind w:left="1007" w:hanging="440"/>
      </w:pPr>
    </w:lvl>
    <w:lvl w:ilvl="1">
      <w:start w:val="1"/>
      <w:numFmt w:val="lowerLetter"/>
      <w:lvlText w:val="%2)"/>
      <w:lvlJc w:val="left"/>
      <w:pPr>
        <w:ind w:left="1447" w:hanging="440"/>
      </w:pPr>
    </w:lvl>
    <w:lvl w:ilvl="2">
      <w:start w:val="1"/>
      <w:numFmt w:val="lowerRoman"/>
      <w:lvlText w:val="%3."/>
      <w:lvlJc w:val="right"/>
      <w:pPr>
        <w:ind w:left="1887" w:hanging="440"/>
      </w:pPr>
    </w:lvl>
    <w:lvl w:ilvl="3">
      <w:start w:val="1"/>
      <w:numFmt w:val="decimal"/>
      <w:lvlText w:val="%4."/>
      <w:lvlJc w:val="left"/>
      <w:pPr>
        <w:ind w:left="2327" w:hanging="440"/>
      </w:pPr>
    </w:lvl>
    <w:lvl w:ilvl="4">
      <w:start w:val="1"/>
      <w:numFmt w:val="lowerLetter"/>
      <w:lvlText w:val="%5)"/>
      <w:lvlJc w:val="left"/>
      <w:pPr>
        <w:ind w:left="2767" w:hanging="440"/>
      </w:pPr>
    </w:lvl>
    <w:lvl w:ilvl="5">
      <w:start w:val="1"/>
      <w:numFmt w:val="lowerRoman"/>
      <w:lvlText w:val="%6."/>
      <w:lvlJc w:val="right"/>
      <w:pPr>
        <w:ind w:left="3207" w:hanging="440"/>
      </w:pPr>
    </w:lvl>
    <w:lvl w:ilvl="6">
      <w:start w:val="1"/>
      <w:numFmt w:val="decimal"/>
      <w:lvlText w:val="%7."/>
      <w:lvlJc w:val="left"/>
      <w:pPr>
        <w:ind w:left="3647" w:hanging="440"/>
      </w:pPr>
    </w:lvl>
    <w:lvl w:ilvl="7">
      <w:start w:val="1"/>
      <w:numFmt w:val="lowerLetter"/>
      <w:lvlText w:val="%8)"/>
      <w:lvlJc w:val="left"/>
      <w:pPr>
        <w:ind w:left="4087" w:hanging="440"/>
      </w:pPr>
    </w:lvl>
    <w:lvl w:ilvl="8">
      <w:start w:val="1"/>
      <w:numFmt w:val="lowerRoman"/>
      <w:lvlText w:val="%9."/>
      <w:lvlJc w:val="right"/>
      <w:pPr>
        <w:ind w:left="4527" w:hanging="440"/>
      </w:pPr>
    </w:lvl>
  </w:abstractNum>
  <w:abstractNum w:abstractNumId="3" w15:restartNumberingAfterBreak="0">
    <w:nsid w:val="44F3567A"/>
    <w:multiLevelType w:val="multilevel"/>
    <w:tmpl w:val="44F3567A"/>
    <w:lvl w:ilvl="0">
      <w:start w:val="1"/>
      <w:numFmt w:val="decimal"/>
      <w:lvlText w:val="%1."/>
      <w:lvlJc w:val="left"/>
      <w:pPr>
        <w:ind w:left="1007" w:hanging="440"/>
      </w:pPr>
    </w:lvl>
    <w:lvl w:ilvl="1">
      <w:start w:val="1"/>
      <w:numFmt w:val="lowerLetter"/>
      <w:lvlText w:val="%2)"/>
      <w:lvlJc w:val="left"/>
      <w:pPr>
        <w:ind w:left="1447" w:hanging="440"/>
      </w:pPr>
    </w:lvl>
    <w:lvl w:ilvl="2">
      <w:start w:val="1"/>
      <w:numFmt w:val="lowerRoman"/>
      <w:lvlText w:val="%3."/>
      <w:lvlJc w:val="right"/>
      <w:pPr>
        <w:ind w:left="1887" w:hanging="440"/>
      </w:pPr>
    </w:lvl>
    <w:lvl w:ilvl="3">
      <w:start w:val="1"/>
      <w:numFmt w:val="decimal"/>
      <w:lvlText w:val="%4."/>
      <w:lvlJc w:val="left"/>
      <w:pPr>
        <w:ind w:left="2327" w:hanging="440"/>
      </w:pPr>
    </w:lvl>
    <w:lvl w:ilvl="4">
      <w:start w:val="1"/>
      <w:numFmt w:val="lowerLetter"/>
      <w:lvlText w:val="%5)"/>
      <w:lvlJc w:val="left"/>
      <w:pPr>
        <w:ind w:left="2767" w:hanging="440"/>
      </w:pPr>
    </w:lvl>
    <w:lvl w:ilvl="5">
      <w:start w:val="1"/>
      <w:numFmt w:val="lowerRoman"/>
      <w:lvlText w:val="%6."/>
      <w:lvlJc w:val="right"/>
      <w:pPr>
        <w:ind w:left="3207" w:hanging="440"/>
      </w:pPr>
    </w:lvl>
    <w:lvl w:ilvl="6">
      <w:start w:val="1"/>
      <w:numFmt w:val="decimal"/>
      <w:lvlText w:val="%7."/>
      <w:lvlJc w:val="left"/>
      <w:pPr>
        <w:ind w:left="3647" w:hanging="440"/>
      </w:pPr>
    </w:lvl>
    <w:lvl w:ilvl="7">
      <w:start w:val="1"/>
      <w:numFmt w:val="lowerLetter"/>
      <w:lvlText w:val="%8)"/>
      <w:lvlJc w:val="left"/>
      <w:pPr>
        <w:ind w:left="4087" w:hanging="440"/>
      </w:pPr>
    </w:lvl>
    <w:lvl w:ilvl="8">
      <w:start w:val="1"/>
      <w:numFmt w:val="lowerRoman"/>
      <w:lvlText w:val="%9."/>
      <w:lvlJc w:val="right"/>
      <w:pPr>
        <w:ind w:left="4527" w:hanging="44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iZDQ4OWYzMzc1OTAwNmYwYjc2NjIyYmZhZjZjZGIifQ=="/>
  </w:docVars>
  <w:rsids>
    <w:rsidRoot w:val="00095B9A"/>
    <w:rsid w:val="00072D85"/>
    <w:rsid w:val="00095B9A"/>
    <w:rsid w:val="002559E2"/>
    <w:rsid w:val="0026647E"/>
    <w:rsid w:val="00413E00"/>
    <w:rsid w:val="00617379"/>
    <w:rsid w:val="006E5E02"/>
    <w:rsid w:val="00703F6F"/>
    <w:rsid w:val="007247BF"/>
    <w:rsid w:val="007E45F4"/>
    <w:rsid w:val="00801611"/>
    <w:rsid w:val="00861CCE"/>
    <w:rsid w:val="0087435E"/>
    <w:rsid w:val="00A70642"/>
    <w:rsid w:val="00B046A8"/>
    <w:rsid w:val="00B12B68"/>
    <w:rsid w:val="00B95F74"/>
    <w:rsid w:val="00C62A1D"/>
    <w:rsid w:val="00C9496C"/>
    <w:rsid w:val="00DC05C8"/>
    <w:rsid w:val="00E06E39"/>
    <w:rsid w:val="00E55F66"/>
    <w:rsid w:val="00E769AF"/>
    <w:rsid w:val="00E842A2"/>
    <w:rsid w:val="00E93C47"/>
    <w:rsid w:val="00F944FC"/>
    <w:rsid w:val="4D910531"/>
    <w:rsid w:val="6EE94EF2"/>
    <w:rsid w:val="76DA7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511D32-DBBE-409C-B6E9-D6F6DBED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tabs>
        <w:tab w:val="center" w:pos="4153"/>
        <w:tab w:val="right" w:pos="8306"/>
      </w:tabs>
      <w:snapToGrid w:val="0"/>
      <w:jc w:val="center"/>
    </w:pPr>
    <w:rPr>
      <w:sz w:val="18"/>
      <w:szCs w:val="18"/>
    </w:rPr>
  </w:style>
  <w:style w:type="paragraph" w:styleId="ab">
    <w:name w:val="annotation subject"/>
    <w:basedOn w:val="a3"/>
    <w:next w:val="a3"/>
    <w:link w:val="ac"/>
    <w:autoRedefine/>
    <w:uiPriority w:val="99"/>
    <w:semiHidden/>
    <w:unhideWhenUsed/>
    <w:qFormat/>
    <w:rPr>
      <w:b/>
      <w:bCs/>
    </w:rPr>
  </w:style>
  <w:style w:type="character" w:styleId="ad">
    <w:name w:val="Hyperlink"/>
    <w:basedOn w:val="a0"/>
    <w:autoRedefine/>
    <w:uiPriority w:val="99"/>
    <w:unhideWhenUsed/>
    <w:qFormat/>
    <w:rPr>
      <w:color w:val="0563C1" w:themeColor="hyperlink"/>
      <w:u w:val="single"/>
    </w:rPr>
  </w:style>
  <w:style w:type="character" w:styleId="ae">
    <w:name w:val="annotation reference"/>
    <w:basedOn w:val="a0"/>
    <w:autoRedefine/>
    <w:uiPriority w:val="99"/>
    <w:semiHidden/>
    <w:unhideWhenUsed/>
    <w:qFormat/>
    <w:rPr>
      <w:sz w:val="21"/>
      <w:szCs w:val="21"/>
    </w:rPr>
  </w:style>
  <w:style w:type="paragraph" w:styleId="af">
    <w:name w:val="List Paragraph"/>
    <w:basedOn w:val="a"/>
    <w:autoRedefine/>
    <w:uiPriority w:val="34"/>
    <w:qFormat/>
    <w:pPr>
      <w:ind w:firstLineChars="200" w:firstLine="420"/>
    </w:pPr>
  </w:style>
  <w:style w:type="character" w:customStyle="1" w:styleId="UnresolvedMention">
    <w:name w:val="Unresolved Mention"/>
    <w:basedOn w:val="a0"/>
    <w:autoRedefine/>
    <w:uiPriority w:val="99"/>
    <w:semiHidden/>
    <w:unhideWhenUsed/>
    <w:qFormat/>
    <w:rPr>
      <w:color w:val="605E5C"/>
      <w:shd w:val="clear" w:color="auto" w:fill="E1DFDD"/>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character" w:customStyle="1" w:styleId="a4">
    <w:name w:val="批注文字 字符"/>
    <w:basedOn w:val="a0"/>
    <w:link w:val="a3"/>
    <w:autoRedefine/>
    <w:uiPriority w:val="99"/>
    <w:semiHidden/>
    <w:qFormat/>
  </w:style>
  <w:style w:type="character" w:customStyle="1" w:styleId="ac">
    <w:name w:val="批注主题 字符"/>
    <w:basedOn w:val="a4"/>
    <w:link w:val="ab"/>
    <w:autoRedefine/>
    <w:uiPriority w:val="99"/>
    <w:semiHidden/>
    <w:qFormat/>
    <w:rPr>
      <w:b/>
      <w:bCs/>
    </w:rPr>
  </w:style>
  <w:style w:type="paragraph" w:customStyle="1" w:styleId="1">
    <w:name w:val="修订1"/>
    <w:autoRedefine/>
    <w:hidden/>
    <w:uiPriority w:val="99"/>
    <w:semiHidden/>
    <w:qFormat/>
    <w:rPr>
      <w:kern w:val="2"/>
      <w:sz w:val="21"/>
      <w:szCs w:val="22"/>
    </w:rPr>
  </w:style>
  <w:style w:type="character" w:customStyle="1" w:styleId="a6">
    <w:name w:val="批注框文本 字符"/>
    <w:basedOn w:val="a0"/>
    <w:link w:val="a5"/>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5081A-8642-458B-9185-9D941D6F2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3</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金秀</dc:creator>
  <cp:lastModifiedBy>金秀</cp:lastModifiedBy>
  <cp:revision>30</cp:revision>
  <dcterms:created xsi:type="dcterms:W3CDTF">2023-10-27T03:17:00Z</dcterms:created>
  <dcterms:modified xsi:type="dcterms:W3CDTF">2025-05-29T03:16:00Z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247159DF4861452A86AF1D6F12FDD640_12</vt:lpwstr>
  </property>
</Properties>
</file>